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157D" w14:textId="77777777" w:rsidR="006C3DD3" w:rsidRPr="00AA0059" w:rsidRDefault="0089737E">
      <w:pPr>
        <w:ind w:left="-1260"/>
        <w:rPr>
          <w:sz w:val="22"/>
          <w:szCs w:val="22"/>
        </w:rPr>
      </w:pPr>
      <w:r>
        <w:rPr>
          <w:noProof/>
        </w:rPr>
        <mc:AlternateContent>
          <mc:Choice Requires="wps">
            <w:drawing>
              <wp:anchor distT="0" distB="0" distL="114300" distR="114300" simplePos="0" relativeHeight="251657728" behindDoc="0" locked="0" layoutInCell="1" allowOverlap="1" wp14:anchorId="2726FF07" wp14:editId="1E1271DB">
                <wp:simplePos x="0" y="0"/>
                <wp:positionH relativeFrom="column">
                  <wp:posOffset>800100</wp:posOffset>
                </wp:positionH>
                <wp:positionV relativeFrom="paragraph">
                  <wp:posOffset>759460</wp:posOffset>
                </wp:positionV>
                <wp:extent cx="4343400" cy="342900"/>
                <wp:effectExtent l="0" t="0" r="19050" b="1905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42900"/>
                        </a:xfrm>
                        <a:prstGeom prst="rect">
                          <a:avLst/>
                        </a:prstGeom>
                        <a:solidFill>
                          <a:srgbClr val="FFFFFF"/>
                        </a:solidFill>
                        <a:ln w="9525">
                          <a:solidFill>
                            <a:srgbClr val="FFFFFF"/>
                          </a:solidFill>
                          <a:miter lim="800000"/>
                          <a:headEnd/>
                          <a:tailEnd/>
                        </a:ln>
                      </wps:spPr>
                      <wps:txbx>
                        <w:txbxContent>
                          <w:p w14:paraId="59C4A7A9" w14:textId="77777777" w:rsidR="001247E5" w:rsidRPr="001247E5" w:rsidRDefault="001247E5" w:rsidP="001247E5">
                            <w:pPr>
                              <w:jc w:val="center"/>
                              <w:rPr>
                                <w:rFonts w:ascii="Antique Olive" w:hAnsi="Antique Olive" w:cs="Tahoma"/>
                                <w:b/>
                                <w:sz w:val="36"/>
                                <w:szCs w:val="36"/>
                              </w:rPr>
                            </w:pPr>
                            <w:r w:rsidRPr="001247E5">
                              <w:rPr>
                                <w:rFonts w:ascii="Antique Olive" w:hAnsi="Antique Olive" w:cs="Tahoma"/>
                                <w:b/>
                                <w:sz w:val="36"/>
                                <w:szCs w:val="36"/>
                              </w:rPr>
                              <w:t>BELLA VISTA WATER DISTRICT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6FF07" id="_x0000_t202" coordsize="21600,21600" o:spt="202" path="m,l,21600r21600,l21600,xe">
                <v:stroke joinstyle="miter"/>
                <v:path gradientshapeok="t" o:connecttype="rect"/>
              </v:shapetype>
              <v:shape id="Text Box 30" o:spid="_x0000_s1026" type="#_x0000_t202" style="position:absolute;left:0;text-align:left;margin-left:63pt;margin-top:59.8pt;width:34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" strokecolor="white">
                <v:textbox>
                  <w:txbxContent>
                    <w:p w14:paraId="59C4A7A9" w14:textId="77777777" w:rsidR="001247E5" w:rsidRPr="001247E5" w:rsidRDefault="001247E5" w:rsidP="001247E5">
                      <w:pPr>
                        <w:jc w:val="center"/>
                        <w:rPr>
                          <w:rFonts w:ascii="Antique Olive" w:hAnsi="Antique Olive" w:cs="Tahoma"/>
                          <w:b/>
                          <w:sz w:val="36"/>
                          <w:szCs w:val="36"/>
                        </w:rPr>
                      </w:pPr>
                      <w:r w:rsidRPr="001247E5">
                        <w:rPr>
                          <w:rFonts w:ascii="Antique Olive" w:hAnsi="Antique Olive" w:cs="Tahoma"/>
                          <w:b/>
                          <w:sz w:val="36"/>
                          <w:szCs w:val="36"/>
                        </w:rPr>
                        <w:t>BELLA VISTA WATER DISTRICT</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4A6AEE2" wp14:editId="498FE327">
                <wp:simplePos x="0" y="0"/>
                <wp:positionH relativeFrom="column">
                  <wp:posOffset>800100</wp:posOffset>
                </wp:positionH>
                <wp:positionV relativeFrom="paragraph">
                  <wp:posOffset>1247140</wp:posOffset>
                </wp:positionV>
                <wp:extent cx="4343400" cy="379095"/>
                <wp:effectExtent l="0" t="0" r="19050" b="20955"/>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79095"/>
                        </a:xfrm>
                        <a:prstGeom prst="rect">
                          <a:avLst/>
                        </a:prstGeom>
                        <a:solidFill>
                          <a:srgbClr val="FFFFFF"/>
                        </a:solidFill>
                        <a:ln w="9525">
                          <a:solidFill>
                            <a:srgbClr val="FFFFFF"/>
                          </a:solidFill>
                          <a:miter lim="800000"/>
                          <a:headEnd/>
                          <a:tailEnd/>
                        </a:ln>
                      </wps:spPr>
                      <wps:txbx>
                        <w:txbxContent>
                          <w:p w14:paraId="69792341" w14:textId="77777777" w:rsidR="001247E5" w:rsidRPr="00790AB6" w:rsidRDefault="001247E5" w:rsidP="001247E5">
                            <w:pPr>
                              <w:jc w:val="center"/>
                              <w:rPr>
                                <w:rFonts w:ascii="Antique Olive" w:hAnsi="Antique Olive" w:cs="Tahoma"/>
                                <w:b/>
                                <w:sz w:val="18"/>
                                <w:szCs w:val="18"/>
                              </w:rPr>
                            </w:pPr>
                            <w:r w:rsidRPr="00790AB6">
                              <w:rPr>
                                <w:rFonts w:ascii="Antique Olive" w:hAnsi="Antique Olive" w:cs="Tahoma"/>
                                <w:b/>
                                <w:sz w:val="18"/>
                                <w:szCs w:val="18"/>
                              </w:rPr>
                              <w:t xml:space="preserve">11368 E. STILLWATER WAY </w:t>
                            </w:r>
                            <w:r w:rsidR="00D40C3A">
                              <w:rPr>
                                <w:rFonts w:ascii="Albertus Extra Bold" w:hAnsi="Albertus Extra Bold" w:cs="Tahoma"/>
                                <w:b/>
                                <w:sz w:val="18"/>
                                <w:szCs w:val="18"/>
                              </w:rPr>
                              <w:t>•</w:t>
                            </w:r>
                            <w:r w:rsidRPr="00790AB6">
                              <w:rPr>
                                <w:rFonts w:ascii="Antique Olive" w:hAnsi="Antique Olive" w:cs="Tahoma"/>
                                <w:b/>
                                <w:sz w:val="18"/>
                                <w:szCs w:val="18"/>
                              </w:rPr>
                              <w:t xml:space="preserve"> REDDING, CALIFORNIA 96003-9510</w:t>
                            </w:r>
                          </w:p>
                          <w:p w14:paraId="674A715E" w14:textId="77777777" w:rsidR="001247E5" w:rsidRPr="00790AB6" w:rsidRDefault="001247E5" w:rsidP="001247E5">
                            <w:pPr>
                              <w:jc w:val="center"/>
                              <w:rPr>
                                <w:rFonts w:ascii="Antique Olive" w:hAnsi="Antique Olive" w:cs="Tahoma"/>
                                <w:b/>
                                <w:sz w:val="18"/>
                                <w:szCs w:val="18"/>
                              </w:rPr>
                            </w:pPr>
                            <w:r w:rsidRPr="00790AB6">
                              <w:rPr>
                                <w:rFonts w:ascii="Antique Olive" w:hAnsi="Antique Olive" w:cs="Tahoma"/>
                                <w:b/>
                                <w:sz w:val="18"/>
                                <w:szCs w:val="18"/>
                              </w:rPr>
                              <w:t xml:space="preserve">TELEPHONE (530) 241-1085 </w:t>
                            </w:r>
                            <w:r w:rsidR="00D40C3A">
                              <w:rPr>
                                <w:rFonts w:ascii="Albertus Extra Bold" w:hAnsi="Albertus Extra Bold" w:cs="Tahoma"/>
                                <w:b/>
                                <w:sz w:val="18"/>
                                <w:szCs w:val="18"/>
                              </w:rPr>
                              <w:t>•</w:t>
                            </w:r>
                            <w:r w:rsidRPr="00790AB6">
                              <w:rPr>
                                <w:rFonts w:ascii="Antique Olive" w:hAnsi="Antique Olive" w:cs="Tahoma"/>
                                <w:b/>
                                <w:sz w:val="18"/>
                                <w:szCs w:val="18"/>
                              </w:rPr>
                              <w:t xml:space="preserve"> FAX (530) 241-8354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6AEE2" id="Text Box 31" o:spid="_x0000_s1027" type="#_x0000_t202" style="position:absolute;left:0;text-align:left;margin-left:63pt;margin-top:98.2pt;width:342pt;height:2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" strokecolor="white">
                <v:textbox>
                  <w:txbxContent>
                    <w:p w14:paraId="69792341" w14:textId="77777777" w:rsidR="001247E5" w:rsidRPr="00790AB6" w:rsidRDefault="001247E5" w:rsidP="001247E5">
                      <w:pPr>
                        <w:jc w:val="center"/>
                        <w:rPr>
                          <w:rFonts w:ascii="Antique Olive" w:hAnsi="Antique Olive" w:cs="Tahoma"/>
                          <w:b/>
                          <w:sz w:val="18"/>
                          <w:szCs w:val="18"/>
                        </w:rPr>
                      </w:pPr>
                      <w:r w:rsidRPr="00790AB6">
                        <w:rPr>
                          <w:rFonts w:ascii="Antique Olive" w:hAnsi="Antique Olive" w:cs="Tahoma"/>
                          <w:b/>
                          <w:sz w:val="18"/>
                          <w:szCs w:val="18"/>
                        </w:rPr>
                        <w:t xml:space="preserve">11368 E. STILLWATER WAY </w:t>
                      </w:r>
                      <w:r w:rsidR="00D40C3A">
                        <w:rPr>
                          <w:rFonts w:ascii="Albertus Extra Bold" w:hAnsi="Albertus Extra Bold" w:cs="Tahoma"/>
                          <w:b/>
                          <w:sz w:val="18"/>
                          <w:szCs w:val="18"/>
                        </w:rPr>
                        <w:t>•</w:t>
                      </w:r>
                      <w:r w:rsidRPr="00790AB6">
                        <w:rPr>
                          <w:rFonts w:ascii="Antique Olive" w:hAnsi="Antique Olive" w:cs="Tahoma"/>
                          <w:b/>
                          <w:sz w:val="18"/>
                          <w:szCs w:val="18"/>
                        </w:rPr>
                        <w:t xml:space="preserve"> REDDING, CALIFORNIA 96003-9510</w:t>
                      </w:r>
                    </w:p>
                    <w:p w14:paraId="674A715E" w14:textId="77777777" w:rsidR="001247E5" w:rsidRPr="00790AB6" w:rsidRDefault="001247E5" w:rsidP="001247E5">
                      <w:pPr>
                        <w:jc w:val="center"/>
                        <w:rPr>
                          <w:rFonts w:ascii="Antique Olive" w:hAnsi="Antique Olive" w:cs="Tahoma"/>
                          <w:b/>
                          <w:sz w:val="18"/>
                          <w:szCs w:val="18"/>
                        </w:rPr>
                      </w:pPr>
                      <w:r w:rsidRPr="00790AB6">
                        <w:rPr>
                          <w:rFonts w:ascii="Antique Olive" w:hAnsi="Antique Olive" w:cs="Tahoma"/>
                          <w:b/>
                          <w:sz w:val="18"/>
                          <w:szCs w:val="18"/>
                        </w:rPr>
                        <w:t xml:space="preserve">TELEPHONE (530) 241-1085 </w:t>
                      </w:r>
                      <w:r w:rsidR="00D40C3A">
                        <w:rPr>
                          <w:rFonts w:ascii="Albertus Extra Bold" w:hAnsi="Albertus Extra Bold" w:cs="Tahoma"/>
                          <w:b/>
                          <w:sz w:val="18"/>
                          <w:szCs w:val="18"/>
                        </w:rPr>
                        <w:t>•</w:t>
                      </w:r>
                      <w:r w:rsidRPr="00790AB6">
                        <w:rPr>
                          <w:rFonts w:ascii="Antique Olive" w:hAnsi="Antique Olive" w:cs="Tahoma"/>
                          <w:b/>
                          <w:sz w:val="18"/>
                          <w:szCs w:val="18"/>
                        </w:rPr>
                        <w:t xml:space="preserve"> FAX (530) 241-8354</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300A1AD9" wp14:editId="0EB4BBD8">
                <wp:simplePos x="0" y="0"/>
                <wp:positionH relativeFrom="column">
                  <wp:posOffset>3454400</wp:posOffset>
                </wp:positionH>
                <wp:positionV relativeFrom="paragraph">
                  <wp:posOffset>-409575</wp:posOffset>
                </wp:positionV>
                <wp:extent cx="2878455" cy="1011555"/>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101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08B00" w14:textId="77777777" w:rsidR="00EF28C7" w:rsidRPr="00790AB6" w:rsidRDefault="00DC7DFD" w:rsidP="00C1144F">
                            <w:pPr>
                              <w:jc w:val="center"/>
                              <w:rPr>
                                <w:rFonts w:ascii="Antique Olive" w:hAnsi="Antique Olive" w:cs="Arial"/>
                                <w:b/>
                                <w:sz w:val="22"/>
                                <w:szCs w:val="22"/>
                              </w:rPr>
                            </w:pPr>
                            <w:r w:rsidRPr="00790AB6">
                              <w:rPr>
                                <w:rFonts w:ascii="Antique Olive" w:hAnsi="Antique Olive" w:cs="Arial"/>
                                <w:b/>
                                <w:sz w:val="22"/>
                                <w:szCs w:val="22"/>
                              </w:rPr>
                              <w:t>DIRECTORS</w:t>
                            </w:r>
                          </w:p>
                          <w:p w14:paraId="0271625C" w14:textId="77777777" w:rsidR="000C6727" w:rsidRDefault="00097FC0" w:rsidP="00097FC0">
                            <w:pPr>
                              <w:tabs>
                                <w:tab w:val="left" w:pos="2160"/>
                              </w:tabs>
                              <w:rPr>
                                <w:rFonts w:ascii="Antique Olive" w:hAnsi="Antique Olive" w:cs="Arial"/>
                                <w:b/>
                                <w:sz w:val="18"/>
                                <w:szCs w:val="18"/>
                              </w:rPr>
                            </w:pPr>
                            <w:r>
                              <w:rPr>
                                <w:rFonts w:ascii="Antique Olive" w:hAnsi="Antique Olive" w:cs="Arial"/>
                                <w:b/>
                                <w:sz w:val="18"/>
                                <w:szCs w:val="18"/>
                              </w:rPr>
                              <w:t xml:space="preserve">          TED BAMBINO</w:t>
                            </w:r>
                            <w:r>
                              <w:rPr>
                                <w:rFonts w:ascii="Antique Olive" w:hAnsi="Antique Olive" w:cs="Arial"/>
                                <w:b/>
                                <w:sz w:val="18"/>
                                <w:szCs w:val="18"/>
                              </w:rPr>
                              <w:tab/>
                              <w:t xml:space="preserve">           </w:t>
                            </w:r>
                            <w:r w:rsidR="003467C9">
                              <w:rPr>
                                <w:rFonts w:ascii="Antique Olive" w:hAnsi="Antique Olive" w:cs="Arial"/>
                                <w:b/>
                                <w:sz w:val="18"/>
                                <w:szCs w:val="18"/>
                              </w:rPr>
                              <w:t>BOB NASH</w:t>
                            </w:r>
                          </w:p>
                          <w:p w14:paraId="52D7115A" w14:textId="3A6781A3" w:rsidR="000C6727" w:rsidRDefault="00B51348" w:rsidP="00B51348">
                            <w:pPr>
                              <w:tabs>
                                <w:tab w:val="left" w:pos="2160"/>
                              </w:tabs>
                              <w:rPr>
                                <w:rFonts w:ascii="Antique Olive" w:hAnsi="Antique Olive" w:cs="Arial"/>
                                <w:b/>
                                <w:sz w:val="18"/>
                                <w:szCs w:val="18"/>
                              </w:rPr>
                            </w:pPr>
                            <w:r>
                              <w:rPr>
                                <w:rFonts w:ascii="Antique Olive" w:hAnsi="Antique Olive" w:cs="Arial"/>
                                <w:b/>
                                <w:sz w:val="18"/>
                                <w:szCs w:val="18"/>
                              </w:rPr>
                              <w:t xml:space="preserve">  </w:t>
                            </w:r>
                            <w:r w:rsidR="00097FC0">
                              <w:rPr>
                                <w:rFonts w:ascii="Antique Olive" w:hAnsi="Antique Olive" w:cs="Arial"/>
                                <w:b/>
                                <w:sz w:val="18"/>
                                <w:szCs w:val="18"/>
                              </w:rPr>
                              <w:t xml:space="preserve">         </w:t>
                            </w:r>
                            <w:r w:rsidR="00BF76C3">
                              <w:rPr>
                                <w:rFonts w:ascii="Antique Olive" w:hAnsi="Antique Olive" w:cs="Arial"/>
                                <w:b/>
                                <w:sz w:val="18"/>
                                <w:szCs w:val="18"/>
                              </w:rPr>
                              <w:t xml:space="preserve"> </w:t>
                            </w:r>
                            <w:r w:rsidR="00097FC0">
                              <w:rPr>
                                <w:rFonts w:ascii="Antique Olive" w:hAnsi="Antique Olive" w:cs="Arial"/>
                                <w:b/>
                                <w:sz w:val="18"/>
                                <w:szCs w:val="18"/>
                              </w:rPr>
                              <w:t xml:space="preserve"> </w:t>
                            </w:r>
                            <w:r>
                              <w:rPr>
                                <w:rFonts w:ascii="Antique Olive" w:hAnsi="Antique Olive" w:cs="Arial"/>
                                <w:b/>
                                <w:sz w:val="18"/>
                                <w:szCs w:val="18"/>
                              </w:rPr>
                              <w:t>JIM SMITH</w:t>
                            </w:r>
                            <w:r w:rsidR="00DA1407">
                              <w:rPr>
                                <w:rFonts w:ascii="Antique Olive" w:hAnsi="Antique Olive" w:cs="Arial"/>
                                <w:b/>
                                <w:sz w:val="18"/>
                                <w:szCs w:val="18"/>
                              </w:rPr>
                              <w:tab/>
                              <w:t xml:space="preserve">     </w:t>
                            </w:r>
                            <w:r w:rsidR="00D13984">
                              <w:rPr>
                                <w:rFonts w:ascii="Antique Olive" w:hAnsi="Antique Olive" w:cs="Arial"/>
                                <w:b/>
                                <w:sz w:val="18"/>
                                <w:szCs w:val="18"/>
                              </w:rPr>
                              <w:t>JEFF THOMPSON</w:t>
                            </w:r>
                          </w:p>
                          <w:p w14:paraId="1FC190CD" w14:textId="77777777" w:rsidR="000121A3" w:rsidRDefault="00DA1407" w:rsidP="00DA1407">
                            <w:pPr>
                              <w:jc w:val="center"/>
                              <w:rPr>
                                <w:rFonts w:ascii="Antique Olive" w:hAnsi="Antique Olive" w:cs="Arial"/>
                                <w:b/>
                                <w:sz w:val="18"/>
                                <w:szCs w:val="18"/>
                              </w:rPr>
                            </w:pPr>
                            <w:r>
                              <w:rPr>
                                <w:rFonts w:ascii="Antique Olive" w:hAnsi="Antique Olive" w:cs="Arial"/>
                                <w:b/>
                                <w:sz w:val="18"/>
                                <w:szCs w:val="18"/>
                              </w:rPr>
                              <w:t>FRANK SCHABARUM</w:t>
                            </w:r>
                          </w:p>
                          <w:p w14:paraId="5FDCD08D" w14:textId="77777777" w:rsidR="00111C12" w:rsidRPr="000121A3" w:rsidRDefault="00111C12" w:rsidP="00EF28C7">
                            <w:pPr>
                              <w:jc w:val="center"/>
                              <w:rPr>
                                <w:rFonts w:ascii="Antique Olive" w:hAnsi="Antique Olive" w:cs="Arial"/>
                                <w:b/>
                                <w:sz w:val="16"/>
                                <w:szCs w:val="16"/>
                              </w:rPr>
                            </w:pPr>
                          </w:p>
                          <w:p w14:paraId="3539A763" w14:textId="77777777" w:rsidR="00EF28C7" w:rsidRPr="00790AB6" w:rsidRDefault="00EF28C7" w:rsidP="00C1144F">
                            <w:pPr>
                              <w:jc w:val="center"/>
                              <w:rPr>
                                <w:rFonts w:ascii="Antique Olive" w:hAnsi="Antique Olive" w:cs="Arial"/>
                                <w:b/>
                                <w:sz w:val="18"/>
                                <w:szCs w:val="18"/>
                              </w:rPr>
                            </w:pPr>
                            <w:r w:rsidRPr="00790AB6">
                              <w:rPr>
                                <w:rFonts w:ascii="Antique Olive" w:hAnsi="Antique Olive" w:cs="Arial"/>
                                <w:b/>
                                <w:sz w:val="18"/>
                                <w:szCs w:val="18"/>
                              </w:rPr>
                              <w:t>DAVID J. COXEY</w:t>
                            </w:r>
                          </w:p>
                          <w:p w14:paraId="7FD74598" w14:textId="77777777" w:rsidR="00EF28C7" w:rsidRPr="00790AB6" w:rsidRDefault="00EF28C7" w:rsidP="00C1144F">
                            <w:pPr>
                              <w:jc w:val="center"/>
                              <w:rPr>
                                <w:rFonts w:ascii="Antique Olive" w:hAnsi="Antique Olive" w:cs="Arial"/>
                                <w:b/>
                                <w:sz w:val="16"/>
                                <w:szCs w:val="16"/>
                              </w:rPr>
                            </w:pPr>
                            <w:r w:rsidRPr="00790AB6">
                              <w:rPr>
                                <w:rFonts w:ascii="Antique Olive" w:hAnsi="Antique Olive" w:cs="Arial"/>
                                <w:b/>
                                <w:sz w:val="16"/>
                                <w:szCs w:val="16"/>
                              </w:rPr>
                              <w:t>Secretary/Treasurer/General Manager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0A1AD9" id="Text Box 28" o:spid="_x0000_s1028" type="#_x0000_t202" style="position:absolute;left:0;text-align:left;margin-left:272pt;margin-top:-32.25pt;width:226.65pt;height:79.6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" filled="f" stroked="f">
                <v:textbox style="mso-fit-shape-to-text:t">
                  <w:txbxContent>
                    <w:p w14:paraId="53D08B00" w14:textId="77777777" w:rsidR="00EF28C7" w:rsidRPr="00790AB6" w:rsidRDefault="00DC7DFD" w:rsidP="00C1144F">
                      <w:pPr>
                        <w:jc w:val="center"/>
                        <w:rPr>
                          <w:rFonts w:ascii="Antique Olive" w:hAnsi="Antique Olive" w:cs="Arial"/>
                          <w:b/>
                          <w:sz w:val="22"/>
                          <w:szCs w:val="22"/>
                        </w:rPr>
                      </w:pPr>
                      <w:r w:rsidRPr="00790AB6">
                        <w:rPr>
                          <w:rFonts w:ascii="Antique Olive" w:hAnsi="Antique Olive" w:cs="Arial"/>
                          <w:b/>
                          <w:sz w:val="22"/>
                          <w:szCs w:val="22"/>
                        </w:rPr>
                        <w:t>DIRECTORS</w:t>
                      </w:r>
                    </w:p>
                    <w:p w14:paraId="0271625C" w14:textId="77777777" w:rsidR="000C6727" w:rsidRDefault="00097FC0" w:rsidP="00097FC0">
                      <w:pPr>
                        <w:tabs>
                          <w:tab w:val="left" w:pos="2160"/>
                        </w:tabs>
                        <w:rPr>
                          <w:rFonts w:ascii="Antique Olive" w:hAnsi="Antique Olive" w:cs="Arial"/>
                          <w:b/>
                          <w:sz w:val="18"/>
                          <w:szCs w:val="18"/>
                        </w:rPr>
                      </w:pPr>
                      <w:r>
                        <w:rPr>
                          <w:rFonts w:ascii="Antique Olive" w:hAnsi="Antique Olive" w:cs="Arial"/>
                          <w:b/>
                          <w:sz w:val="18"/>
                          <w:szCs w:val="18"/>
                        </w:rPr>
                        <w:t xml:space="preserve">          TED BAMBINO</w:t>
                      </w:r>
                      <w:r>
                        <w:rPr>
                          <w:rFonts w:ascii="Antique Olive" w:hAnsi="Antique Olive" w:cs="Arial"/>
                          <w:b/>
                          <w:sz w:val="18"/>
                          <w:szCs w:val="18"/>
                        </w:rPr>
                        <w:tab/>
                        <w:t xml:space="preserve">           </w:t>
                      </w:r>
                      <w:r w:rsidR="003467C9">
                        <w:rPr>
                          <w:rFonts w:ascii="Antique Olive" w:hAnsi="Antique Olive" w:cs="Arial"/>
                          <w:b/>
                          <w:sz w:val="18"/>
                          <w:szCs w:val="18"/>
                        </w:rPr>
                        <w:t>BOB NASH</w:t>
                      </w:r>
                    </w:p>
                    <w:p w14:paraId="52D7115A" w14:textId="3A6781A3" w:rsidR="000C6727" w:rsidRDefault="00B51348" w:rsidP="00B51348">
                      <w:pPr>
                        <w:tabs>
                          <w:tab w:val="left" w:pos="2160"/>
                        </w:tabs>
                        <w:rPr>
                          <w:rFonts w:ascii="Antique Olive" w:hAnsi="Antique Olive" w:cs="Arial"/>
                          <w:b/>
                          <w:sz w:val="18"/>
                          <w:szCs w:val="18"/>
                        </w:rPr>
                      </w:pPr>
                      <w:r>
                        <w:rPr>
                          <w:rFonts w:ascii="Antique Olive" w:hAnsi="Antique Olive" w:cs="Arial"/>
                          <w:b/>
                          <w:sz w:val="18"/>
                          <w:szCs w:val="18"/>
                        </w:rPr>
                        <w:t xml:space="preserve">  </w:t>
                      </w:r>
                      <w:r w:rsidR="00097FC0">
                        <w:rPr>
                          <w:rFonts w:ascii="Antique Olive" w:hAnsi="Antique Olive" w:cs="Arial"/>
                          <w:b/>
                          <w:sz w:val="18"/>
                          <w:szCs w:val="18"/>
                        </w:rPr>
                        <w:t xml:space="preserve">         </w:t>
                      </w:r>
                      <w:r w:rsidR="00BF76C3">
                        <w:rPr>
                          <w:rFonts w:ascii="Antique Olive" w:hAnsi="Antique Olive" w:cs="Arial"/>
                          <w:b/>
                          <w:sz w:val="18"/>
                          <w:szCs w:val="18"/>
                        </w:rPr>
                        <w:t xml:space="preserve"> </w:t>
                      </w:r>
                      <w:r w:rsidR="00097FC0">
                        <w:rPr>
                          <w:rFonts w:ascii="Antique Olive" w:hAnsi="Antique Olive" w:cs="Arial"/>
                          <w:b/>
                          <w:sz w:val="18"/>
                          <w:szCs w:val="18"/>
                        </w:rPr>
                        <w:t xml:space="preserve"> </w:t>
                      </w:r>
                      <w:r>
                        <w:rPr>
                          <w:rFonts w:ascii="Antique Olive" w:hAnsi="Antique Olive" w:cs="Arial"/>
                          <w:b/>
                          <w:sz w:val="18"/>
                          <w:szCs w:val="18"/>
                        </w:rPr>
                        <w:t>JIM SMITH</w:t>
                      </w:r>
                      <w:r w:rsidR="00DA1407">
                        <w:rPr>
                          <w:rFonts w:ascii="Antique Olive" w:hAnsi="Antique Olive" w:cs="Arial"/>
                          <w:b/>
                          <w:sz w:val="18"/>
                          <w:szCs w:val="18"/>
                        </w:rPr>
                        <w:tab/>
                        <w:t xml:space="preserve">     </w:t>
                      </w:r>
                      <w:r w:rsidR="00D13984">
                        <w:rPr>
                          <w:rFonts w:ascii="Antique Olive" w:hAnsi="Antique Olive" w:cs="Arial"/>
                          <w:b/>
                          <w:sz w:val="18"/>
                          <w:szCs w:val="18"/>
                        </w:rPr>
                        <w:t>JEFF THOMPSON</w:t>
                      </w:r>
                    </w:p>
                    <w:p w14:paraId="1FC190CD" w14:textId="77777777" w:rsidR="000121A3" w:rsidRDefault="00DA1407" w:rsidP="00DA1407">
                      <w:pPr>
                        <w:jc w:val="center"/>
                        <w:rPr>
                          <w:rFonts w:ascii="Antique Olive" w:hAnsi="Antique Olive" w:cs="Arial"/>
                          <w:b/>
                          <w:sz w:val="18"/>
                          <w:szCs w:val="18"/>
                        </w:rPr>
                      </w:pPr>
                      <w:r>
                        <w:rPr>
                          <w:rFonts w:ascii="Antique Olive" w:hAnsi="Antique Olive" w:cs="Arial"/>
                          <w:b/>
                          <w:sz w:val="18"/>
                          <w:szCs w:val="18"/>
                        </w:rPr>
                        <w:t>FRANK SCHABARUM</w:t>
                      </w:r>
                    </w:p>
                    <w:p w14:paraId="5FDCD08D" w14:textId="77777777" w:rsidR="00111C12" w:rsidRPr="000121A3" w:rsidRDefault="00111C12" w:rsidP="00EF28C7">
                      <w:pPr>
                        <w:jc w:val="center"/>
                        <w:rPr>
                          <w:rFonts w:ascii="Antique Olive" w:hAnsi="Antique Olive" w:cs="Arial"/>
                          <w:b/>
                          <w:sz w:val="16"/>
                          <w:szCs w:val="16"/>
                        </w:rPr>
                      </w:pPr>
                    </w:p>
                    <w:p w14:paraId="3539A763" w14:textId="77777777" w:rsidR="00EF28C7" w:rsidRPr="00790AB6" w:rsidRDefault="00EF28C7" w:rsidP="00C1144F">
                      <w:pPr>
                        <w:jc w:val="center"/>
                        <w:rPr>
                          <w:rFonts w:ascii="Antique Olive" w:hAnsi="Antique Olive" w:cs="Arial"/>
                          <w:b/>
                          <w:sz w:val="18"/>
                          <w:szCs w:val="18"/>
                        </w:rPr>
                      </w:pPr>
                      <w:r w:rsidRPr="00790AB6">
                        <w:rPr>
                          <w:rFonts w:ascii="Antique Olive" w:hAnsi="Antique Olive" w:cs="Arial"/>
                          <w:b/>
                          <w:sz w:val="18"/>
                          <w:szCs w:val="18"/>
                        </w:rPr>
                        <w:t>DAVID J. COXEY</w:t>
                      </w:r>
                    </w:p>
                    <w:p w14:paraId="7FD74598" w14:textId="77777777" w:rsidR="00EF28C7" w:rsidRPr="00790AB6" w:rsidRDefault="00EF28C7" w:rsidP="00C1144F">
                      <w:pPr>
                        <w:jc w:val="center"/>
                        <w:rPr>
                          <w:rFonts w:ascii="Antique Olive" w:hAnsi="Antique Olive" w:cs="Arial"/>
                          <w:b/>
                          <w:sz w:val="16"/>
                          <w:szCs w:val="16"/>
                        </w:rPr>
                      </w:pPr>
                      <w:r w:rsidRPr="00790AB6">
                        <w:rPr>
                          <w:rFonts w:ascii="Antique Olive" w:hAnsi="Antique Olive" w:cs="Arial"/>
                          <w:b/>
                          <w:sz w:val="16"/>
                          <w:szCs w:val="16"/>
                        </w:rPr>
                        <w:t>Secretary/Treasurer/General Manager</w:t>
                      </w:r>
                    </w:p>
                  </w:txbxContent>
                </v:textbox>
              </v:shape>
            </w:pict>
          </mc:Fallback>
        </mc:AlternateContent>
      </w:r>
      <w:r w:rsidR="007314F4" w:rsidRPr="00AA0059">
        <w:rPr>
          <w:noProof/>
          <w:sz w:val="22"/>
          <w:szCs w:val="22"/>
        </w:rPr>
        <w:drawing>
          <wp:inline distT="0" distB="0" distL="0" distR="0" wp14:anchorId="46970C1C" wp14:editId="2BB86251">
            <wp:extent cx="7048500" cy="1838325"/>
            <wp:effectExtent l="0" t="0" r="0" b="9525"/>
            <wp:docPr id="1" name="Picture 1" descr="BVWD_Logo_no_text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VWD_Logo_no_text_Lar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0" cy="1838325"/>
                    </a:xfrm>
                    <a:prstGeom prst="rect">
                      <a:avLst/>
                    </a:prstGeom>
                    <a:noFill/>
                    <a:ln>
                      <a:noFill/>
                    </a:ln>
                  </pic:spPr>
                </pic:pic>
              </a:graphicData>
            </a:graphic>
          </wp:inline>
        </w:drawing>
      </w:r>
    </w:p>
    <w:p w14:paraId="00BE24F2" w14:textId="22A48E66" w:rsidR="00591639" w:rsidRPr="0004782B" w:rsidRDefault="00591639" w:rsidP="00591639">
      <w:pPr>
        <w:jc w:val="center"/>
        <w:rPr>
          <w:u w:val="single"/>
        </w:rPr>
      </w:pPr>
      <w:r w:rsidRPr="0004782B">
        <w:rPr>
          <w:u w:val="single"/>
        </w:rPr>
        <w:t>NOTICE AND AGENDA</w:t>
      </w:r>
    </w:p>
    <w:p w14:paraId="199C04CC" w14:textId="77777777" w:rsidR="00591639" w:rsidRPr="00CF19A8" w:rsidRDefault="00591639" w:rsidP="00591639">
      <w:pPr>
        <w:ind w:right="-720" w:hanging="720"/>
        <w:rPr>
          <w:sz w:val="22"/>
          <w:szCs w:val="22"/>
        </w:rPr>
      </w:pPr>
    </w:p>
    <w:p w14:paraId="1D19F1BC" w14:textId="68FF087E" w:rsidR="00320981" w:rsidRPr="0076101A" w:rsidRDefault="00320981" w:rsidP="00320981">
      <w:pPr>
        <w:ind w:left="-720" w:right="-720"/>
        <w:jc w:val="both"/>
      </w:pPr>
      <w:r w:rsidRPr="0076101A">
        <w:t xml:space="preserve">The regular meeting of the Board of Directors of Bella Vista Water District will be conducted in person </w:t>
      </w:r>
      <w:proofErr w:type="gramStart"/>
      <w:r w:rsidRPr="0076101A">
        <w:t>at</w:t>
      </w:r>
      <w:proofErr w:type="gramEnd"/>
      <w:r w:rsidRPr="0076101A">
        <w:t xml:space="preserve"> the District Office Boardroom on Monday, </w:t>
      </w:r>
      <w:r w:rsidR="0076101A" w:rsidRPr="0076101A">
        <w:t>May 18</w:t>
      </w:r>
      <w:r w:rsidRPr="0076101A">
        <w:t xml:space="preserve">, </w:t>
      </w:r>
      <w:r w:rsidR="00C85BFC" w:rsidRPr="0076101A">
        <w:t xml:space="preserve">2026, </w:t>
      </w:r>
      <w:r w:rsidRPr="0076101A">
        <w:t xml:space="preserve">at </w:t>
      </w:r>
      <w:r w:rsidR="00566417" w:rsidRPr="0076101A">
        <w:t>2</w:t>
      </w:r>
      <w:r w:rsidRPr="0076101A">
        <w:t>:</w:t>
      </w:r>
      <w:r w:rsidR="00566417" w:rsidRPr="0076101A">
        <w:t>0</w:t>
      </w:r>
      <w:r w:rsidRPr="0076101A">
        <w:t xml:space="preserve">0 p.m.  </w:t>
      </w:r>
      <w:r w:rsidRPr="0076101A">
        <w:rPr>
          <w:spacing w:val="-3"/>
        </w:rPr>
        <w:t xml:space="preserve">Public comment may be provided in person or in writing via email to:  </w:t>
      </w:r>
      <w:hyperlink r:id="rId9" w:history="1">
        <w:r w:rsidRPr="0076101A">
          <w:rPr>
            <w:rStyle w:val="Hyperlink"/>
            <w:spacing w:val="-3"/>
          </w:rPr>
          <w:t>csartori@bvwd.org</w:t>
        </w:r>
      </w:hyperlink>
      <w:r w:rsidRPr="0076101A">
        <w:rPr>
          <w:spacing w:val="-3"/>
        </w:rPr>
        <w:t>.</w:t>
      </w:r>
      <w:r w:rsidRPr="0076101A">
        <w:t xml:space="preserve">  If you are an individual with a disability and need assistance or accommodation to participate in this meeting, please notify Christy Sartori, at: 530-241-1085 or via email to </w:t>
      </w:r>
      <w:hyperlink r:id="rId10" w:history="1">
        <w:r w:rsidRPr="0076101A">
          <w:rPr>
            <w:rStyle w:val="Hyperlink"/>
          </w:rPr>
          <w:t>csartori@bvwd.org</w:t>
        </w:r>
      </w:hyperlink>
      <w:r w:rsidRPr="0076101A">
        <w:t xml:space="preserve"> before the start of the meeting, preferably at least one-full business day in advance of the meeting.</w:t>
      </w:r>
    </w:p>
    <w:p w14:paraId="075B7159" w14:textId="77777777" w:rsidR="00320981" w:rsidRPr="00CF19A8" w:rsidRDefault="00320981" w:rsidP="00320981">
      <w:pPr>
        <w:ind w:left="-720" w:right="-720"/>
        <w:jc w:val="both"/>
        <w:rPr>
          <w:sz w:val="22"/>
          <w:szCs w:val="22"/>
        </w:rPr>
      </w:pPr>
    </w:p>
    <w:p w14:paraId="5A1811B6" w14:textId="77777777" w:rsidR="00320981" w:rsidRPr="0076101A" w:rsidRDefault="00320981" w:rsidP="00320981">
      <w:pPr>
        <w:tabs>
          <w:tab w:val="right" w:pos="9360"/>
        </w:tabs>
        <w:ind w:right="-720" w:hanging="720"/>
        <w:jc w:val="both"/>
        <w:rPr>
          <w:u w:val="single"/>
        </w:rPr>
      </w:pPr>
      <w:r w:rsidRPr="0076101A">
        <w:rPr>
          <w:u w:val="single"/>
        </w:rPr>
        <w:t>Item</w:t>
      </w:r>
      <w:r w:rsidRPr="0076101A">
        <w:tab/>
      </w:r>
      <w:r w:rsidRPr="0076101A">
        <w:tab/>
      </w:r>
      <w:r w:rsidRPr="0076101A">
        <w:rPr>
          <w:u w:val="single"/>
        </w:rPr>
        <w:t>Action</w:t>
      </w:r>
    </w:p>
    <w:p w14:paraId="686C5DAA" w14:textId="77777777" w:rsidR="00320981" w:rsidRPr="00CF19A8" w:rsidRDefault="00320981" w:rsidP="00320981">
      <w:pPr>
        <w:tabs>
          <w:tab w:val="right" w:pos="9360"/>
        </w:tabs>
        <w:ind w:right="-720" w:hanging="720"/>
        <w:jc w:val="both"/>
        <w:rPr>
          <w:sz w:val="22"/>
          <w:szCs w:val="22"/>
        </w:rPr>
      </w:pPr>
    </w:p>
    <w:p w14:paraId="205227D7" w14:textId="77777777" w:rsidR="00320981" w:rsidRPr="0076101A" w:rsidRDefault="00320981" w:rsidP="00320981">
      <w:pPr>
        <w:ind w:left="-360" w:right="-720" w:hanging="360"/>
        <w:jc w:val="both"/>
      </w:pPr>
      <w:r w:rsidRPr="0076101A">
        <w:t>CALL TO ORDER AND ROLL CALL</w:t>
      </w:r>
    </w:p>
    <w:p w14:paraId="0ACF17DC" w14:textId="77777777" w:rsidR="00320981" w:rsidRPr="00CF19A8" w:rsidRDefault="00320981" w:rsidP="00320981">
      <w:pPr>
        <w:ind w:left="-360" w:right="-720" w:hanging="360"/>
        <w:jc w:val="both"/>
        <w:rPr>
          <w:sz w:val="22"/>
          <w:szCs w:val="22"/>
        </w:rPr>
      </w:pPr>
    </w:p>
    <w:p w14:paraId="45D3019A" w14:textId="77777777" w:rsidR="00320981" w:rsidRPr="0076101A" w:rsidRDefault="00320981" w:rsidP="00320981">
      <w:pPr>
        <w:ind w:left="-360" w:right="-720" w:hanging="360"/>
        <w:jc w:val="both"/>
      </w:pPr>
      <w:r w:rsidRPr="0076101A">
        <w:t>PLEDGE OF ALLEGIANCE</w:t>
      </w:r>
    </w:p>
    <w:p w14:paraId="4AF15101" w14:textId="77777777" w:rsidR="00320981" w:rsidRPr="00CF19A8" w:rsidRDefault="00320981" w:rsidP="00320981">
      <w:pPr>
        <w:ind w:left="-360" w:right="-720" w:hanging="360"/>
        <w:jc w:val="both"/>
        <w:rPr>
          <w:sz w:val="22"/>
          <w:szCs w:val="22"/>
        </w:rPr>
      </w:pPr>
    </w:p>
    <w:p w14:paraId="26BD67F6" w14:textId="7272105E" w:rsidR="00320981" w:rsidRPr="0076101A" w:rsidRDefault="00320981" w:rsidP="00320981">
      <w:pPr>
        <w:ind w:left="-360" w:right="-720" w:hanging="360"/>
        <w:jc w:val="both"/>
      </w:pPr>
      <w:r w:rsidRPr="0076101A">
        <w:t>1</w:t>
      </w:r>
      <w:r w:rsidRPr="0076101A">
        <w:tab/>
        <w:t xml:space="preserve">Public Comment Period: This time is set for members of the public to address the Board on matters not on the agenda and matters on the Consent Calendar.  If your comments concern an item noted on the regular agenda, please address the Board after that item is open </w:t>
      </w:r>
      <w:proofErr w:type="gramStart"/>
      <w:r w:rsidRPr="0076101A">
        <w:t>for</w:t>
      </w:r>
      <w:proofErr w:type="gramEnd"/>
      <w:r w:rsidRPr="0076101A">
        <w:t xml:space="preserve"> public comments.  By law, the Board of Directors cannot discuss or make decisions on matters not on the agenda.  The Board will customarily refer these matters to the General Manager’s Office.  Each speaker is allocated five (5) minutes to speak.  Speakers may not cede their time.  Comments should be limited to matters within the jurisdiction of the </w:t>
      </w:r>
      <w:proofErr w:type="gramStart"/>
      <w:r w:rsidRPr="0076101A">
        <w:t>District</w:t>
      </w:r>
      <w:proofErr w:type="gramEnd"/>
      <w:r w:rsidRPr="0076101A">
        <w:t xml:space="preserve">.  </w:t>
      </w:r>
      <w:proofErr w:type="gramStart"/>
      <w:r w:rsidRPr="0076101A">
        <w:t>Persons</w:t>
      </w:r>
      <w:proofErr w:type="gramEnd"/>
      <w:r w:rsidRPr="0076101A">
        <w:t xml:space="preserve"> wishing to address the Board are requested to fill out a Speaker Request Form prior to the beginning of the meeting (forms available from the District Office, 11368 E. Stillwater Way, Redding).</w:t>
      </w:r>
    </w:p>
    <w:p w14:paraId="14DB215D" w14:textId="1D91EEA8" w:rsidR="00A41602" w:rsidRPr="00CF19A8" w:rsidRDefault="00A41602" w:rsidP="00C14533">
      <w:pPr>
        <w:ind w:left="-360" w:right="-720" w:hanging="360"/>
        <w:jc w:val="both"/>
        <w:rPr>
          <w:sz w:val="22"/>
          <w:szCs w:val="22"/>
        </w:rPr>
      </w:pPr>
    </w:p>
    <w:p w14:paraId="10B5BA6F" w14:textId="35BAD12A" w:rsidR="00591639" w:rsidRPr="0076101A" w:rsidRDefault="00C85BFC" w:rsidP="007C5458">
      <w:pPr>
        <w:ind w:left="-360" w:right="-720" w:hanging="360"/>
        <w:jc w:val="both"/>
      </w:pPr>
      <w:r w:rsidRPr="0076101A">
        <w:t>2</w:t>
      </w:r>
      <w:r w:rsidR="004269E4" w:rsidRPr="0076101A">
        <w:t>.</w:t>
      </w:r>
      <w:r w:rsidR="004269E4" w:rsidRPr="0076101A">
        <w:tab/>
      </w:r>
      <w:r w:rsidR="00591639" w:rsidRPr="0076101A">
        <w:t xml:space="preserve">Consent Calendar: All matters listed under the Consent </w:t>
      </w:r>
      <w:r w:rsidR="00AF33F5" w:rsidRPr="0076101A">
        <w:t>Calendar</w:t>
      </w:r>
      <w:r w:rsidR="00591639" w:rsidRPr="0076101A">
        <w:t xml:space="preserve"> are considered by the Board to be routine and will all be enacted by one motion in the form listed below.  There will be no separate discussion of these items unless good cause is shown prior to the time the Board votes on the motion to adopt.</w:t>
      </w:r>
    </w:p>
    <w:p w14:paraId="26BDDF56" w14:textId="117B55CD" w:rsidR="007976FE" w:rsidRPr="00CF19A8" w:rsidRDefault="007976FE" w:rsidP="008C5102">
      <w:pPr>
        <w:ind w:left="-720"/>
        <w:rPr>
          <w:sz w:val="22"/>
          <w:szCs w:val="22"/>
        </w:rPr>
      </w:pPr>
    </w:p>
    <w:p w14:paraId="3D3D7D1B" w14:textId="728C90E3" w:rsidR="00550560" w:rsidRDefault="00C85BFC" w:rsidP="00550560">
      <w:pPr>
        <w:tabs>
          <w:tab w:val="left" w:pos="360"/>
        </w:tabs>
        <w:ind w:left="-360" w:right="-720"/>
        <w:jc w:val="both"/>
      </w:pPr>
      <w:r w:rsidRPr="0076101A">
        <w:t>2</w:t>
      </w:r>
      <w:r w:rsidR="005C6DBC" w:rsidRPr="0076101A">
        <w:t>-1</w:t>
      </w:r>
      <w:r w:rsidR="00591639" w:rsidRPr="0076101A">
        <w:tab/>
      </w:r>
      <w:r w:rsidR="00550560" w:rsidRPr="0076101A">
        <w:t xml:space="preserve">Approval of Minutes of </w:t>
      </w:r>
      <w:r w:rsidR="00550560">
        <w:t>March 23</w:t>
      </w:r>
      <w:r w:rsidR="00550560" w:rsidRPr="0076101A">
        <w:t>, 2026</w:t>
      </w:r>
    </w:p>
    <w:p w14:paraId="2F3B2954" w14:textId="438DB7E5" w:rsidR="007E5CA8" w:rsidRDefault="00550560" w:rsidP="00550560">
      <w:pPr>
        <w:tabs>
          <w:tab w:val="left" w:pos="360"/>
        </w:tabs>
        <w:ind w:left="-360" w:right="-720"/>
        <w:jc w:val="both"/>
      </w:pPr>
      <w:r>
        <w:t>2-2</w:t>
      </w:r>
      <w:r>
        <w:tab/>
      </w:r>
      <w:r w:rsidR="007E5CA8">
        <w:t>Quarterly Investment Portfolio</w:t>
      </w:r>
      <w:r w:rsidR="006A72ED">
        <w:t xml:space="preserve"> Month E</w:t>
      </w:r>
      <w:r w:rsidR="007E5CA8">
        <w:t>nding March 2026</w:t>
      </w:r>
      <w:r w:rsidR="007E5CA8" w:rsidRPr="0076101A">
        <w:t xml:space="preserve">   </w:t>
      </w:r>
    </w:p>
    <w:p w14:paraId="1BA57FB3" w14:textId="728AB900" w:rsidR="00550560" w:rsidRDefault="007E5CA8" w:rsidP="00550560">
      <w:pPr>
        <w:tabs>
          <w:tab w:val="left" w:pos="360"/>
        </w:tabs>
        <w:ind w:left="-360" w:right="-720"/>
        <w:jc w:val="both"/>
      </w:pPr>
      <w:r>
        <w:t>2-3</w:t>
      </w:r>
      <w:r>
        <w:tab/>
      </w:r>
      <w:r w:rsidR="00550560">
        <w:t>Financial Reports for Month Ending March</w:t>
      </w:r>
      <w:r w:rsidR="006A72ED">
        <w:t xml:space="preserve"> 2026</w:t>
      </w:r>
    </w:p>
    <w:p w14:paraId="0E5EFA38" w14:textId="1C704BC3" w:rsidR="00550560" w:rsidRPr="0076101A" w:rsidRDefault="00550560" w:rsidP="00A01A79">
      <w:pPr>
        <w:tabs>
          <w:tab w:val="left" w:pos="360"/>
        </w:tabs>
        <w:ind w:left="-360" w:right="-720"/>
        <w:jc w:val="both"/>
      </w:pPr>
      <w:r>
        <w:t>2-</w:t>
      </w:r>
      <w:r w:rsidR="007E5CA8">
        <w:t>4</w:t>
      </w:r>
      <w:r>
        <w:tab/>
      </w:r>
      <w:r w:rsidR="00E00801" w:rsidRPr="0076101A">
        <w:t>Approval of Minutes of</w:t>
      </w:r>
      <w:r w:rsidR="00081827" w:rsidRPr="0076101A">
        <w:t xml:space="preserve"> </w:t>
      </w:r>
      <w:r w:rsidR="0076101A" w:rsidRPr="0076101A">
        <w:t>April 27</w:t>
      </w:r>
      <w:r w:rsidR="00C85BFC" w:rsidRPr="0076101A">
        <w:t>, 202</w:t>
      </w:r>
      <w:r w:rsidR="00E22CE7" w:rsidRPr="0076101A">
        <w:t>6</w:t>
      </w:r>
    </w:p>
    <w:p w14:paraId="3A35615A" w14:textId="13737247" w:rsidR="00550560" w:rsidRDefault="00C85BFC" w:rsidP="00A01A79">
      <w:pPr>
        <w:tabs>
          <w:tab w:val="left" w:pos="360"/>
        </w:tabs>
        <w:ind w:left="-360" w:right="-720"/>
        <w:jc w:val="both"/>
      </w:pPr>
      <w:r w:rsidRPr="0076101A">
        <w:t>2</w:t>
      </w:r>
      <w:r w:rsidR="00B872FC" w:rsidRPr="0076101A">
        <w:t>-</w:t>
      </w:r>
      <w:r w:rsidR="007E5CA8">
        <w:t>5</w:t>
      </w:r>
      <w:r w:rsidR="00B872FC" w:rsidRPr="0076101A">
        <w:tab/>
      </w:r>
      <w:r w:rsidR="00B71B32" w:rsidRPr="0076101A">
        <w:t xml:space="preserve">Financial Reports for Month Ending </w:t>
      </w:r>
      <w:r w:rsidR="0076101A" w:rsidRPr="0076101A">
        <w:t>April</w:t>
      </w:r>
      <w:r w:rsidR="006A72ED">
        <w:t xml:space="preserve"> 2026</w:t>
      </w:r>
    </w:p>
    <w:p w14:paraId="35775D4D" w14:textId="238E784D" w:rsidR="00B71B32" w:rsidRPr="0076101A" w:rsidRDefault="00550560" w:rsidP="00A01A79">
      <w:pPr>
        <w:tabs>
          <w:tab w:val="left" w:pos="360"/>
        </w:tabs>
        <w:ind w:left="-360" w:right="-720"/>
        <w:jc w:val="both"/>
      </w:pPr>
      <w:r>
        <w:tab/>
      </w:r>
      <w:r w:rsidR="00E22CE7" w:rsidRPr="0076101A">
        <w:t xml:space="preserve"> </w:t>
      </w:r>
    </w:p>
    <w:p w14:paraId="54C2F75D" w14:textId="4C28CB34" w:rsidR="00CF19A8" w:rsidRDefault="00591639" w:rsidP="00CA4CBE">
      <w:pPr>
        <w:ind w:right="-720" w:hanging="720"/>
        <w:jc w:val="both"/>
        <w:rPr>
          <w:b/>
        </w:rPr>
      </w:pPr>
      <w:r w:rsidRPr="0076101A">
        <w:rPr>
          <w:b/>
        </w:rPr>
        <w:t>RECOMMENDATION: Approval and Adoption of all items on the Consent Calendar</w:t>
      </w:r>
    </w:p>
    <w:p w14:paraId="5408690C" w14:textId="77777777" w:rsidR="00CF19A8" w:rsidRDefault="00CF19A8">
      <w:pPr>
        <w:rPr>
          <w:b/>
        </w:rPr>
      </w:pPr>
      <w:r>
        <w:rPr>
          <w:b/>
        </w:rPr>
        <w:br w:type="page"/>
      </w:r>
    </w:p>
    <w:p w14:paraId="449719D4" w14:textId="77777777" w:rsidR="00D57FC7" w:rsidRPr="0076101A" w:rsidRDefault="00591639" w:rsidP="00D57FC7">
      <w:pPr>
        <w:tabs>
          <w:tab w:val="right" w:pos="9360"/>
        </w:tabs>
        <w:spacing w:before="240"/>
        <w:ind w:right="-720" w:hanging="720"/>
        <w:jc w:val="both"/>
        <w:rPr>
          <w:u w:val="single"/>
        </w:rPr>
      </w:pPr>
      <w:r w:rsidRPr="0076101A">
        <w:rPr>
          <w:u w:val="single"/>
        </w:rPr>
        <w:lastRenderedPageBreak/>
        <w:t>Old Business:</w:t>
      </w:r>
    </w:p>
    <w:p w14:paraId="6343D6AE" w14:textId="0C0BE391" w:rsidR="00B872FC" w:rsidRPr="0076101A" w:rsidRDefault="00436848" w:rsidP="00436848">
      <w:pPr>
        <w:pStyle w:val="ListParagraph"/>
        <w:tabs>
          <w:tab w:val="right" w:pos="9360"/>
        </w:tabs>
        <w:spacing w:before="240" w:after="0"/>
        <w:ind w:left="-720" w:right="-720"/>
        <w:rPr>
          <w:rFonts w:ascii="Times New Roman" w:hAnsi="Times New Roman"/>
          <w:sz w:val="24"/>
          <w:szCs w:val="24"/>
        </w:rPr>
      </w:pPr>
      <w:r w:rsidRPr="0076101A">
        <w:rPr>
          <w:rFonts w:ascii="Times New Roman" w:hAnsi="Times New Roman"/>
          <w:sz w:val="24"/>
          <w:szCs w:val="24"/>
        </w:rPr>
        <w:t>None</w:t>
      </w:r>
    </w:p>
    <w:p w14:paraId="7C045CA2" w14:textId="5273735C" w:rsidR="000D3B7C" w:rsidRPr="00D33D69" w:rsidRDefault="000D3B7C" w:rsidP="004269E4">
      <w:pPr>
        <w:ind w:hanging="720"/>
        <w:rPr>
          <w:rFonts w:eastAsia="Calibri"/>
          <w:sz w:val="22"/>
          <w:szCs w:val="22"/>
        </w:rPr>
      </w:pPr>
    </w:p>
    <w:p w14:paraId="7B03FA0C" w14:textId="53FD0AC2" w:rsidR="00591639" w:rsidRPr="0076101A" w:rsidRDefault="00591639" w:rsidP="00BF7032">
      <w:pPr>
        <w:tabs>
          <w:tab w:val="right" w:pos="9360"/>
        </w:tabs>
        <w:ind w:right="-720" w:hanging="720"/>
        <w:jc w:val="both"/>
        <w:rPr>
          <w:u w:val="single"/>
        </w:rPr>
      </w:pPr>
      <w:r w:rsidRPr="0076101A">
        <w:rPr>
          <w:u w:val="single"/>
        </w:rPr>
        <w:t>New Business:</w:t>
      </w:r>
    </w:p>
    <w:p w14:paraId="5AE3E043" w14:textId="6E1387E8" w:rsidR="008E64B8" w:rsidRPr="00D33D69" w:rsidRDefault="008E64B8" w:rsidP="002864F6">
      <w:pPr>
        <w:pStyle w:val="ListParagraph"/>
        <w:tabs>
          <w:tab w:val="right" w:pos="9360"/>
        </w:tabs>
        <w:ind w:left="-720" w:right="-720"/>
        <w:rPr>
          <w:rFonts w:ascii="Times New Roman" w:hAnsi="Times New Roman"/>
        </w:rPr>
      </w:pPr>
    </w:p>
    <w:p w14:paraId="68F0045A" w14:textId="307E9267" w:rsidR="008E64B8" w:rsidRPr="00907A9B" w:rsidRDefault="008E4CF6" w:rsidP="007474E0">
      <w:pPr>
        <w:pStyle w:val="ListParagraph"/>
        <w:numPr>
          <w:ilvl w:val="0"/>
          <w:numId w:val="9"/>
        </w:numPr>
        <w:tabs>
          <w:tab w:val="right" w:pos="9360"/>
        </w:tabs>
        <w:ind w:left="-360" w:right="-720"/>
        <w:rPr>
          <w:rFonts w:ascii="Times New Roman" w:hAnsi="Times New Roman"/>
          <w:sz w:val="24"/>
          <w:szCs w:val="24"/>
        </w:rPr>
      </w:pPr>
      <w:r w:rsidRPr="00907A9B">
        <w:rPr>
          <w:rFonts w:ascii="Times New Roman" w:hAnsi="Times New Roman"/>
          <w:sz w:val="24"/>
          <w:szCs w:val="24"/>
        </w:rPr>
        <w:t>Ratify Revised Water Rates</w:t>
      </w:r>
      <w:r w:rsidR="008E64B8" w:rsidRPr="00907A9B">
        <w:rPr>
          <w:rFonts w:ascii="Times New Roman" w:hAnsi="Times New Roman"/>
          <w:sz w:val="24"/>
          <w:szCs w:val="24"/>
        </w:rPr>
        <w:tab/>
      </w:r>
      <w:r w:rsidR="0076101A" w:rsidRPr="00907A9B">
        <w:rPr>
          <w:rFonts w:ascii="Times New Roman" w:hAnsi="Times New Roman"/>
          <w:sz w:val="24"/>
          <w:szCs w:val="24"/>
        </w:rPr>
        <w:t>Decision</w:t>
      </w:r>
    </w:p>
    <w:p w14:paraId="33BB9541" w14:textId="77777777" w:rsidR="008E64B8" w:rsidRPr="00CF19A8" w:rsidRDefault="008E64B8" w:rsidP="008E64B8">
      <w:pPr>
        <w:pStyle w:val="ListParagraph"/>
        <w:tabs>
          <w:tab w:val="right" w:pos="9360"/>
        </w:tabs>
        <w:ind w:left="-720" w:right="-720"/>
        <w:rPr>
          <w:rFonts w:ascii="Times New Roman" w:hAnsi="Times New Roman"/>
        </w:rPr>
      </w:pPr>
    </w:p>
    <w:p w14:paraId="73854DBE" w14:textId="3A3BDF06" w:rsidR="00F87331" w:rsidRDefault="00907A9B" w:rsidP="002864F6">
      <w:pPr>
        <w:pStyle w:val="ListParagraph"/>
        <w:numPr>
          <w:ilvl w:val="0"/>
          <w:numId w:val="9"/>
        </w:numPr>
        <w:tabs>
          <w:tab w:val="right" w:pos="9360"/>
        </w:tabs>
        <w:ind w:left="-360" w:right="-720"/>
        <w:rPr>
          <w:rFonts w:ascii="Times New Roman" w:hAnsi="Times New Roman"/>
          <w:sz w:val="24"/>
          <w:szCs w:val="24"/>
        </w:rPr>
      </w:pPr>
      <w:bookmarkStart w:id="0" w:name="_Hlk132716521"/>
      <w:r w:rsidRPr="00907A9B">
        <w:rPr>
          <w:rFonts w:ascii="Times New Roman" w:hAnsi="Times New Roman"/>
          <w:sz w:val="24"/>
          <w:szCs w:val="24"/>
        </w:rPr>
        <w:t>Bethel Church Proposed Revision for the Infrastructure Agreement</w:t>
      </w:r>
      <w:r w:rsidR="00F87331" w:rsidRPr="00907A9B">
        <w:rPr>
          <w:rFonts w:ascii="Times New Roman" w:hAnsi="Times New Roman"/>
          <w:sz w:val="24"/>
          <w:szCs w:val="24"/>
        </w:rPr>
        <w:tab/>
      </w:r>
      <w:r w:rsidR="00E22CE7" w:rsidRPr="00907A9B">
        <w:rPr>
          <w:rFonts w:ascii="Times New Roman" w:hAnsi="Times New Roman"/>
          <w:sz w:val="24"/>
          <w:szCs w:val="24"/>
        </w:rPr>
        <w:t>Discussion</w:t>
      </w:r>
      <w:r w:rsidR="0076101A" w:rsidRPr="00907A9B">
        <w:rPr>
          <w:rFonts w:ascii="Times New Roman" w:hAnsi="Times New Roman"/>
          <w:sz w:val="24"/>
          <w:szCs w:val="24"/>
        </w:rPr>
        <w:t>/Decision</w:t>
      </w:r>
    </w:p>
    <w:p w14:paraId="17AFB0D8" w14:textId="77777777" w:rsidR="004279FC" w:rsidRPr="00CF19A8" w:rsidRDefault="004279FC" w:rsidP="00CF19A8">
      <w:pPr>
        <w:pStyle w:val="ListParagraph"/>
        <w:ind w:left="-720"/>
        <w:rPr>
          <w:rFonts w:ascii="Times New Roman" w:hAnsi="Times New Roman"/>
        </w:rPr>
      </w:pPr>
    </w:p>
    <w:p w14:paraId="7A44E63B" w14:textId="3DA3100C" w:rsidR="004279FC" w:rsidRPr="004279FC" w:rsidRDefault="00B72B98" w:rsidP="004279FC">
      <w:pPr>
        <w:pStyle w:val="ListParagraph"/>
        <w:numPr>
          <w:ilvl w:val="0"/>
          <w:numId w:val="9"/>
        </w:numPr>
        <w:tabs>
          <w:tab w:val="right" w:pos="9360"/>
        </w:tabs>
        <w:ind w:left="-360" w:right="-720"/>
        <w:rPr>
          <w:rFonts w:ascii="Times New Roman" w:hAnsi="Times New Roman"/>
          <w:sz w:val="24"/>
          <w:szCs w:val="24"/>
        </w:rPr>
      </w:pPr>
      <w:r>
        <w:rPr>
          <w:rFonts w:ascii="Times New Roman" w:hAnsi="Times New Roman"/>
          <w:sz w:val="24"/>
          <w:szCs w:val="24"/>
        </w:rPr>
        <w:t xml:space="preserve">Authorize </w:t>
      </w:r>
      <w:r w:rsidR="004279FC" w:rsidRPr="004279FC">
        <w:rPr>
          <w:rFonts w:ascii="Times New Roman" w:hAnsi="Times New Roman"/>
          <w:sz w:val="24"/>
          <w:szCs w:val="24"/>
        </w:rPr>
        <w:t>Wage Adjustment for Management Position</w:t>
      </w:r>
      <w:proofErr w:type="gramStart"/>
      <w:r w:rsidR="004279FC" w:rsidRPr="004279FC">
        <w:rPr>
          <w:rFonts w:ascii="Times New Roman" w:hAnsi="Times New Roman"/>
          <w:sz w:val="24"/>
          <w:szCs w:val="24"/>
        </w:rPr>
        <w:t xml:space="preserve">: </w:t>
      </w:r>
      <w:r w:rsidR="00D6530B">
        <w:rPr>
          <w:rFonts w:ascii="Times New Roman" w:hAnsi="Times New Roman"/>
          <w:sz w:val="24"/>
          <w:szCs w:val="24"/>
        </w:rPr>
        <w:t xml:space="preserve"> Water</w:t>
      </w:r>
      <w:proofErr w:type="gramEnd"/>
      <w:r w:rsidR="00D6530B">
        <w:rPr>
          <w:rFonts w:ascii="Times New Roman" w:hAnsi="Times New Roman"/>
          <w:sz w:val="24"/>
          <w:szCs w:val="24"/>
        </w:rPr>
        <w:t xml:space="preserve"> Treatment</w:t>
      </w:r>
      <w:r w:rsidR="004279FC" w:rsidRPr="00907A9B">
        <w:rPr>
          <w:rFonts w:ascii="Times New Roman" w:hAnsi="Times New Roman"/>
          <w:sz w:val="24"/>
          <w:szCs w:val="24"/>
        </w:rPr>
        <w:tab/>
      </w:r>
      <w:r w:rsidR="004279FC">
        <w:rPr>
          <w:rFonts w:ascii="Times New Roman" w:hAnsi="Times New Roman"/>
          <w:sz w:val="24"/>
          <w:szCs w:val="24"/>
        </w:rPr>
        <w:t>Discussion/</w:t>
      </w:r>
      <w:r w:rsidR="004279FC" w:rsidRPr="00907A9B">
        <w:rPr>
          <w:rFonts w:ascii="Times New Roman" w:hAnsi="Times New Roman"/>
          <w:sz w:val="24"/>
          <w:szCs w:val="24"/>
        </w:rPr>
        <w:t>Decision</w:t>
      </w:r>
    </w:p>
    <w:p w14:paraId="076443C8" w14:textId="51113321" w:rsidR="006E0963" w:rsidRDefault="004279FC" w:rsidP="004279FC">
      <w:pPr>
        <w:pStyle w:val="ListParagraph"/>
        <w:tabs>
          <w:tab w:val="right" w:pos="9360"/>
        </w:tabs>
        <w:ind w:left="-360" w:right="-720"/>
        <w:rPr>
          <w:rFonts w:ascii="Times New Roman" w:hAnsi="Times New Roman"/>
          <w:sz w:val="24"/>
          <w:szCs w:val="24"/>
        </w:rPr>
      </w:pPr>
      <w:r w:rsidRPr="004279FC">
        <w:rPr>
          <w:rFonts w:ascii="Times New Roman" w:hAnsi="Times New Roman"/>
          <w:sz w:val="24"/>
          <w:szCs w:val="24"/>
        </w:rPr>
        <w:t>Superintendent</w:t>
      </w:r>
    </w:p>
    <w:p w14:paraId="172E48F5" w14:textId="77777777" w:rsidR="004279FC" w:rsidRPr="00D33D69" w:rsidRDefault="004279FC" w:rsidP="00CF19A8">
      <w:pPr>
        <w:pStyle w:val="ListParagraph"/>
        <w:tabs>
          <w:tab w:val="right" w:pos="9360"/>
        </w:tabs>
        <w:ind w:left="-720" w:right="-720"/>
        <w:rPr>
          <w:rFonts w:ascii="Times New Roman" w:hAnsi="Times New Roman"/>
        </w:rPr>
      </w:pPr>
    </w:p>
    <w:bookmarkEnd w:id="0"/>
    <w:p w14:paraId="07AAACFD" w14:textId="54AFA50E" w:rsidR="00591639" w:rsidRPr="0076101A" w:rsidRDefault="00591639" w:rsidP="008A59FF">
      <w:pPr>
        <w:pStyle w:val="ListParagraph"/>
        <w:tabs>
          <w:tab w:val="right" w:pos="9360"/>
        </w:tabs>
        <w:ind w:left="-720" w:right="-720"/>
        <w:rPr>
          <w:rFonts w:ascii="Times New Roman" w:hAnsi="Times New Roman"/>
          <w:sz w:val="24"/>
          <w:szCs w:val="24"/>
        </w:rPr>
      </w:pPr>
      <w:r w:rsidRPr="0076101A">
        <w:rPr>
          <w:rFonts w:ascii="Times New Roman" w:hAnsi="Times New Roman"/>
          <w:sz w:val="24"/>
          <w:szCs w:val="24"/>
          <w:u w:val="single"/>
        </w:rPr>
        <w:t>Reports and Communications</w:t>
      </w:r>
    </w:p>
    <w:p w14:paraId="39BB18A3" w14:textId="77777777" w:rsidR="00591639" w:rsidRPr="00D33D69" w:rsidRDefault="00591639" w:rsidP="008D50F5">
      <w:pPr>
        <w:pStyle w:val="ListParagraph"/>
        <w:tabs>
          <w:tab w:val="right" w:pos="9360"/>
        </w:tabs>
        <w:ind w:left="-720" w:right="-720"/>
        <w:jc w:val="both"/>
        <w:rPr>
          <w:rFonts w:ascii="Times New Roman" w:hAnsi="Times New Roman"/>
        </w:rPr>
      </w:pPr>
    </w:p>
    <w:p w14:paraId="2B99F4E4" w14:textId="1CAE72C5" w:rsidR="00267871" w:rsidRPr="0076101A" w:rsidRDefault="00267871" w:rsidP="0070463B">
      <w:pPr>
        <w:pStyle w:val="ListParagraph"/>
        <w:numPr>
          <w:ilvl w:val="0"/>
          <w:numId w:val="4"/>
        </w:numPr>
        <w:tabs>
          <w:tab w:val="right" w:pos="9360"/>
        </w:tabs>
        <w:ind w:left="-360" w:right="-720"/>
        <w:jc w:val="both"/>
        <w:rPr>
          <w:rFonts w:ascii="Times New Roman" w:hAnsi="Times New Roman"/>
          <w:sz w:val="24"/>
          <w:szCs w:val="24"/>
        </w:rPr>
      </w:pPr>
      <w:r w:rsidRPr="0076101A">
        <w:rPr>
          <w:rFonts w:ascii="Times New Roman" w:hAnsi="Times New Roman"/>
          <w:sz w:val="24"/>
          <w:szCs w:val="24"/>
        </w:rPr>
        <w:t xml:space="preserve">Water Supply and Production </w:t>
      </w:r>
      <w:r w:rsidR="00BD7F1F" w:rsidRPr="0076101A">
        <w:rPr>
          <w:rFonts w:ascii="Times New Roman" w:hAnsi="Times New Roman"/>
          <w:sz w:val="24"/>
          <w:szCs w:val="24"/>
        </w:rPr>
        <w:t>Report</w:t>
      </w:r>
      <w:r w:rsidR="00B975F7" w:rsidRPr="0076101A">
        <w:rPr>
          <w:rFonts w:ascii="Times New Roman" w:hAnsi="Times New Roman"/>
          <w:sz w:val="24"/>
          <w:szCs w:val="24"/>
        </w:rPr>
        <w:tab/>
        <w:t>Discussion</w:t>
      </w:r>
    </w:p>
    <w:p w14:paraId="55C4BE8B" w14:textId="77777777" w:rsidR="00267871" w:rsidRPr="00D33D69" w:rsidRDefault="00267871" w:rsidP="00267871">
      <w:pPr>
        <w:pStyle w:val="ListParagraph"/>
        <w:tabs>
          <w:tab w:val="right" w:pos="9360"/>
        </w:tabs>
        <w:ind w:left="-720" w:right="-720"/>
        <w:jc w:val="both"/>
        <w:rPr>
          <w:rFonts w:ascii="Times New Roman" w:hAnsi="Times New Roman"/>
        </w:rPr>
      </w:pPr>
    </w:p>
    <w:p w14:paraId="586ECB16" w14:textId="0E75BC48" w:rsidR="0070463B" w:rsidRPr="0076101A" w:rsidRDefault="00BF7032" w:rsidP="0070463B">
      <w:pPr>
        <w:pStyle w:val="ListParagraph"/>
        <w:numPr>
          <w:ilvl w:val="0"/>
          <w:numId w:val="4"/>
        </w:numPr>
        <w:tabs>
          <w:tab w:val="right" w:pos="9360"/>
        </w:tabs>
        <w:ind w:left="-360" w:right="-720"/>
        <w:jc w:val="both"/>
        <w:rPr>
          <w:rFonts w:ascii="Times New Roman" w:hAnsi="Times New Roman"/>
          <w:sz w:val="24"/>
          <w:szCs w:val="24"/>
        </w:rPr>
      </w:pPr>
      <w:r w:rsidRPr="0076101A">
        <w:rPr>
          <w:rFonts w:ascii="Times New Roman" w:hAnsi="Times New Roman"/>
          <w:sz w:val="24"/>
          <w:szCs w:val="24"/>
        </w:rPr>
        <w:t>Projects</w:t>
      </w:r>
      <w:r w:rsidR="00796405" w:rsidRPr="0076101A">
        <w:rPr>
          <w:rFonts w:ascii="Times New Roman" w:hAnsi="Times New Roman"/>
          <w:sz w:val="24"/>
          <w:szCs w:val="24"/>
        </w:rPr>
        <w:t xml:space="preserve"> and Developments Report</w:t>
      </w:r>
      <w:r w:rsidR="00591639" w:rsidRPr="0076101A">
        <w:rPr>
          <w:rFonts w:ascii="Times New Roman" w:hAnsi="Times New Roman"/>
          <w:sz w:val="24"/>
          <w:szCs w:val="24"/>
        </w:rPr>
        <w:tab/>
        <w:t>Discussion</w:t>
      </w:r>
    </w:p>
    <w:p w14:paraId="1727DA18" w14:textId="244A81B6" w:rsidR="005C2492" w:rsidRPr="00D33D69" w:rsidRDefault="005C2492" w:rsidP="005C2492">
      <w:pPr>
        <w:pStyle w:val="ListParagraph"/>
        <w:ind w:left="-720"/>
        <w:jc w:val="both"/>
        <w:rPr>
          <w:rFonts w:ascii="Times New Roman" w:hAnsi="Times New Roman"/>
        </w:rPr>
      </w:pPr>
    </w:p>
    <w:p w14:paraId="1958715F" w14:textId="51F18104" w:rsidR="00775C7D" w:rsidRPr="0076101A" w:rsidRDefault="00591639" w:rsidP="00611501">
      <w:pPr>
        <w:pStyle w:val="ListParagraph"/>
        <w:numPr>
          <w:ilvl w:val="0"/>
          <w:numId w:val="4"/>
        </w:numPr>
        <w:tabs>
          <w:tab w:val="right" w:pos="9360"/>
        </w:tabs>
        <w:ind w:left="-360" w:right="-720"/>
        <w:rPr>
          <w:rFonts w:ascii="Times New Roman" w:hAnsi="Times New Roman"/>
          <w:sz w:val="24"/>
          <w:szCs w:val="24"/>
        </w:rPr>
      </w:pPr>
      <w:r w:rsidRPr="0076101A">
        <w:rPr>
          <w:rFonts w:ascii="Times New Roman" w:hAnsi="Times New Roman"/>
          <w:sz w:val="24"/>
          <w:szCs w:val="24"/>
        </w:rPr>
        <w:t>Manager’s Report</w:t>
      </w:r>
      <w:r w:rsidRPr="0076101A">
        <w:rPr>
          <w:rFonts w:ascii="Times New Roman" w:hAnsi="Times New Roman"/>
          <w:sz w:val="24"/>
          <w:szCs w:val="24"/>
        </w:rPr>
        <w:tab/>
        <w:t>Discussion</w:t>
      </w:r>
    </w:p>
    <w:p w14:paraId="6946A794" w14:textId="77777777" w:rsidR="00E22CE7" w:rsidRPr="00D33D69" w:rsidRDefault="00E22CE7" w:rsidP="0017363F">
      <w:pPr>
        <w:pStyle w:val="ListParagraph"/>
        <w:ind w:left="-720"/>
        <w:rPr>
          <w:rFonts w:ascii="Times New Roman" w:hAnsi="Times New Roman"/>
        </w:rPr>
      </w:pPr>
    </w:p>
    <w:p w14:paraId="48F3D264" w14:textId="7ED523F5" w:rsidR="003526FC" w:rsidRPr="0076101A" w:rsidRDefault="00591639" w:rsidP="001539A9">
      <w:pPr>
        <w:pStyle w:val="ListParagraph"/>
        <w:numPr>
          <w:ilvl w:val="0"/>
          <w:numId w:val="4"/>
        </w:numPr>
        <w:tabs>
          <w:tab w:val="right" w:pos="9360"/>
        </w:tabs>
        <w:ind w:left="-360" w:right="-720"/>
        <w:jc w:val="both"/>
        <w:rPr>
          <w:rFonts w:ascii="Times New Roman" w:hAnsi="Times New Roman"/>
          <w:sz w:val="24"/>
          <w:szCs w:val="24"/>
        </w:rPr>
      </w:pPr>
      <w:r w:rsidRPr="0076101A">
        <w:rPr>
          <w:rFonts w:ascii="Times New Roman" w:hAnsi="Times New Roman"/>
          <w:sz w:val="24"/>
          <w:szCs w:val="24"/>
        </w:rPr>
        <w:t>Board Members’ Comments and Reports</w:t>
      </w:r>
    </w:p>
    <w:p w14:paraId="7ED8A345" w14:textId="60AA9CCB" w:rsidR="001F0394" w:rsidRPr="0076101A" w:rsidRDefault="001F0394" w:rsidP="001F0394">
      <w:pPr>
        <w:pStyle w:val="ListParagraph"/>
        <w:tabs>
          <w:tab w:val="right" w:pos="9360"/>
        </w:tabs>
        <w:ind w:left="-360" w:right="-720"/>
        <w:jc w:val="both"/>
        <w:rPr>
          <w:rFonts w:ascii="Times New Roman" w:hAnsi="Times New Roman"/>
          <w:sz w:val="24"/>
          <w:szCs w:val="24"/>
        </w:rPr>
      </w:pPr>
      <w:r w:rsidRPr="0076101A">
        <w:rPr>
          <w:rFonts w:ascii="Times New Roman" w:hAnsi="Times New Roman"/>
          <w:sz w:val="24"/>
          <w:szCs w:val="24"/>
        </w:rPr>
        <w:t>These comment sessions are for information and reporting purposes only.  Board action cannot be taken.  If it becomes apparent that action is necessary or desired, the matter(s) will be scheduled on a subsequent Board agenda.</w:t>
      </w:r>
    </w:p>
    <w:p w14:paraId="0C4E0871" w14:textId="77777777" w:rsidR="00197295" w:rsidRPr="00D33D69" w:rsidRDefault="00197295" w:rsidP="004532AA">
      <w:pPr>
        <w:pStyle w:val="ListParagraph"/>
        <w:tabs>
          <w:tab w:val="right" w:pos="9360"/>
        </w:tabs>
        <w:ind w:left="-720" w:right="-720"/>
        <w:jc w:val="both"/>
        <w:rPr>
          <w:rFonts w:ascii="Times New Roman" w:hAnsi="Times New Roman"/>
        </w:rPr>
      </w:pPr>
    </w:p>
    <w:p w14:paraId="1A1D21C4" w14:textId="1249568C" w:rsidR="007738AA" w:rsidRPr="0076101A" w:rsidRDefault="007738AA" w:rsidP="005F1048">
      <w:pPr>
        <w:pStyle w:val="ListParagraph"/>
        <w:tabs>
          <w:tab w:val="right" w:pos="9360"/>
        </w:tabs>
        <w:ind w:left="-810" w:right="-720"/>
        <w:jc w:val="both"/>
        <w:rPr>
          <w:rFonts w:ascii="Times New Roman" w:hAnsi="Times New Roman"/>
          <w:b/>
          <w:bCs/>
          <w:sz w:val="24"/>
          <w:szCs w:val="24"/>
        </w:rPr>
      </w:pPr>
      <w:r w:rsidRPr="0076101A">
        <w:rPr>
          <w:rFonts w:ascii="Times New Roman" w:hAnsi="Times New Roman"/>
          <w:b/>
          <w:bCs/>
          <w:sz w:val="24"/>
          <w:szCs w:val="24"/>
        </w:rPr>
        <w:t>CLOSED SESSION:</w:t>
      </w:r>
    </w:p>
    <w:p w14:paraId="6031AAC2" w14:textId="77777777" w:rsidR="00D67405" w:rsidRDefault="008E4CF6" w:rsidP="008E4CF6">
      <w:pPr>
        <w:pStyle w:val="ListParagraph"/>
        <w:numPr>
          <w:ilvl w:val="0"/>
          <w:numId w:val="4"/>
        </w:numPr>
        <w:tabs>
          <w:tab w:val="right" w:pos="9360"/>
        </w:tabs>
        <w:ind w:left="-360" w:right="-720"/>
        <w:jc w:val="both"/>
        <w:rPr>
          <w:rFonts w:ascii="Times New Roman" w:hAnsi="Times New Roman"/>
          <w:sz w:val="24"/>
          <w:szCs w:val="24"/>
        </w:rPr>
      </w:pPr>
      <w:r w:rsidRPr="008E4CF6">
        <w:rPr>
          <w:rFonts w:ascii="Times New Roman" w:hAnsi="Times New Roman"/>
          <w:sz w:val="24"/>
          <w:szCs w:val="24"/>
        </w:rPr>
        <w:t xml:space="preserve">The Board will meet in closed session pursuant to the Government Code Section </w:t>
      </w:r>
      <w:r w:rsidR="00D67405" w:rsidRPr="00D67405">
        <w:rPr>
          <w:rFonts w:ascii="Times New Roman" w:hAnsi="Times New Roman"/>
          <w:sz w:val="24"/>
          <w:szCs w:val="24"/>
        </w:rPr>
        <w:t>54956.9</w:t>
      </w:r>
    </w:p>
    <w:p w14:paraId="008ADDF4" w14:textId="4FBECA95" w:rsidR="00D67405" w:rsidRDefault="008E4CF6" w:rsidP="00D67405">
      <w:pPr>
        <w:pStyle w:val="ListParagraph"/>
        <w:tabs>
          <w:tab w:val="right" w:pos="9360"/>
        </w:tabs>
        <w:ind w:left="-360" w:right="-720"/>
        <w:jc w:val="both"/>
        <w:rPr>
          <w:rFonts w:ascii="Times New Roman" w:hAnsi="Times New Roman"/>
          <w:sz w:val="24"/>
          <w:szCs w:val="24"/>
        </w:rPr>
      </w:pPr>
      <w:r w:rsidRPr="008E4CF6">
        <w:rPr>
          <w:rFonts w:ascii="Times New Roman" w:hAnsi="Times New Roman"/>
          <w:sz w:val="24"/>
          <w:szCs w:val="24"/>
        </w:rPr>
        <w:t>Conference with Legal Counsel –</w:t>
      </w:r>
      <w:r w:rsidR="00D67405">
        <w:rPr>
          <w:rFonts w:ascii="Times New Roman" w:hAnsi="Times New Roman"/>
          <w:sz w:val="24"/>
          <w:szCs w:val="24"/>
        </w:rPr>
        <w:t xml:space="preserve"> </w:t>
      </w:r>
      <w:r w:rsidR="00D67405" w:rsidRPr="00D67405">
        <w:rPr>
          <w:rFonts w:ascii="Times New Roman" w:hAnsi="Times New Roman"/>
          <w:sz w:val="24"/>
          <w:szCs w:val="24"/>
        </w:rPr>
        <w:t>Existing Litigation; One case</w:t>
      </w:r>
      <w:r w:rsidR="00907A9B">
        <w:rPr>
          <w:rFonts w:ascii="Times New Roman" w:hAnsi="Times New Roman"/>
          <w:sz w:val="24"/>
          <w:szCs w:val="24"/>
        </w:rPr>
        <w:t xml:space="preserve">; </w:t>
      </w:r>
      <w:r w:rsidR="00D67405" w:rsidRPr="00907A9B">
        <w:rPr>
          <w:rFonts w:ascii="Times New Roman" w:hAnsi="Times New Roman"/>
          <w:sz w:val="24"/>
          <w:szCs w:val="24"/>
        </w:rPr>
        <w:t xml:space="preserve">Bella Vista v. P G &amp; E Shasta Co. </w:t>
      </w:r>
      <w:r w:rsidR="00D67405" w:rsidRPr="00D67405">
        <w:rPr>
          <w:rFonts w:ascii="Times New Roman" w:hAnsi="Times New Roman"/>
          <w:sz w:val="24"/>
          <w:szCs w:val="24"/>
        </w:rPr>
        <w:t xml:space="preserve">Superior </w:t>
      </w:r>
      <w:r w:rsidR="00427F5F" w:rsidRPr="00D67405">
        <w:rPr>
          <w:rFonts w:ascii="Times New Roman" w:hAnsi="Times New Roman"/>
          <w:sz w:val="24"/>
          <w:szCs w:val="24"/>
        </w:rPr>
        <w:t>Court,</w:t>
      </w:r>
      <w:r w:rsidR="00D67405" w:rsidRPr="00D67405">
        <w:rPr>
          <w:rFonts w:ascii="Times New Roman" w:hAnsi="Times New Roman"/>
          <w:sz w:val="24"/>
          <w:szCs w:val="24"/>
        </w:rPr>
        <w:t xml:space="preserve"> # 24CV-0206201</w:t>
      </w:r>
    </w:p>
    <w:p w14:paraId="07DB90C4" w14:textId="77777777" w:rsidR="008E4CF6" w:rsidRPr="00D33D69" w:rsidRDefault="008E4CF6" w:rsidP="004532AA">
      <w:pPr>
        <w:pStyle w:val="ListParagraph"/>
        <w:tabs>
          <w:tab w:val="right" w:pos="9360"/>
        </w:tabs>
        <w:ind w:left="-720" w:right="-720"/>
        <w:jc w:val="both"/>
        <w:rPr>
          <w:rFonts w:ascii="Times New Roman" w:hAnsi="Times New Roman"/>
        </w:rPr>
      </w:pPr>
    </w:p>
    <w:p w14:paraId="2357385D" w14:textId="56435BAD" w:rsidR="00C74025" w:rsidRPr="0076101A" w:rsidRDefault="007738AA" w:rsidP="001539A9">
      <w:pPr>
        <w:pStyle w:val="ListParagraph"/>
        <w:numPr>
          <w:ilvl w:val="0"/>
          <w:numId w:val="4"/>
        </w:numPr>
        <w:tabs>
          <w:tab w:val="right" w:pos="9360"/>
        </w:tabs>
        <w:ind w:left="-360" w:right="-720"/>
        <w:jc w:val="both"/>
        <w:rPr>
          <w:rFonts w:ascii="Times New Roman" w:hAnsi="Times New Roman"/>
          <w:sz w:val="24"/>
          <w:szCs w:val="24"/>
        </w:rPr>
      </w:pPr>
      <w:r w:rsidRPr="0076101A">
        <w:rPr>
          <w:rFonts w:ascii="Times New Roman" w:hAnsi="Times New Roman"/>
          <w:sz w:val="24"/>
          <w:szCs w:val="24"/>
        </w:rPr>
        <w:t>Reconvene</w:t>
      </w:r>
      <w:r w:rsidR="005F1048" w:rsidRPr="0076101A">
        <w:rPr>
          <w:rFonts w:ascii="Times New Roman" w:hAnsi="Times New Roman"/>
          <w:sz w:val="24"/>
          <w:szCs w:val="24"/>
        </w:rPr>
        <w:t xml:space="preserve"> to Open Session</w:t>
      </w:r>
      <w:r w:rsidRPr="0076101A">
        <w:rPr>
          <w:rFonts w:ascii="Times New Roman" w:hAnsi="Times New Roman"/>
          <w:sz w:val="24"/>
          <w:szCs w:val="24"/>
        </w:rPr>
        <w:t xml:space="preserve">, </w:t>
      </w:r>
      <w:r w:rsidR="005F1048" w:rsidRPr="0076101A">
        <w:rPr>
          <w:rFonts w:ascii="Times New Roman" w:hAnsi="Times New Roman"/>
          <w:sz w:val="24"/>
          <w:szCs w:val="24"/>
        </w:rPr>
        <w:t xml:space="preserve">Report Any Actions Taken in Closed Session, </w:t>
      </w:r>
      <w:r w:rsidR="00C74025" w:rsidRPr="0076101A">
        <w:rPr>
          <w:rFonts w:ascii="Times New Roman" w:hAnsi="Times New Roman"/>
          <w:sz w:val="24"/>
          <w:szCs w:val="24"/>
        </w:rPr>
        <w:t>Adjourn</w:t>
      </w:r>
    </w:p>
    <w:p w14:paraId="43CD0F04" w14:textId="77777777" w:rsidR="00C86767" w:rsidRPr="00D33D69" w:rsidRDefault="00C86767" w:rsidP="00B11D31">
      <w:pPr>
        <w:pStyle w:val="NoSpacing"/>
        <w:ind w:left="-720"/>
        <w:rPr>
          <w:sz w:val="22"/>
          <w:szCs w:val="22"/>
        </w:rPr>
      </w:pPr>
    </w:p>
    <w:p w14:paraId="0BA43636" w14:textId="77777777" w:rsidR="00BC0EB3" w:rsidRPr="00D33D69" w:rsidRDefault="00BC0EB3" w:rsidP="00B11D31">
      <w:pPr>
        <w:pStyle w:val="NoSpacing"/>
        <w:ind w:left="-720"/>
        <w:rPr>
          <w:sz w:val="22"/>
          <w:szCs w:val="22"/>
        </w:rPr>
      </w:pPr>
    </w:p>
    <w:p w14:paraId="67D0D088" w14:textId="672F6A49" w:rsidR="00591639" w:rsidRPr="0076101A" w:rsidRDefault="00DE386B" w:rsidP="00DE386B">
      <w:pPr>
        <w:tabs>
          <w:tab w:val="right" w:pos="9360"/>
        </w:tabs>
        <w:ind w:left="-720"/>
        <w:jc w:val="both"/>
      </w:pPr>
      <w:r w:rsidRPr="0076101A">
        <w:t>_______________________________</w:t>
      </w:r>
    </w:p>
    <w:p w14:paraId="50DCD8E2" w14:textId="77777777" w:rsidR="00591639" w:rsidRPr="0076101A" w:rsidRDefault="00591639" w:rsidP="00F43A89">
      <w:pPr>
        <w:tabs>
          <w:tab w:val="right" w:pos="9360"/>
        </w:tabs>
        <w:ind w:left="-720"/>
      </w:pPr>
      <w:r w:rsidRPr="0076101A">
        <w:t>David J. Coxey, General Manager and</w:t>
      </w:r>
    </w:p>
    <w:p w14:paraId="43792A05" w14:textId="77777777" w:rsidR="00591639" w:rsidRPr="0076101A" w:rsidRDefault="00591639" w:rsidP="00F43A89">
      <w:pPr>
        <w:tabs>
          <w:tab w:val="right" w:pos="9360"/>
        </w:tabs>
        <w:ind w:left="-720"/>
      </w:pPr>
      <w:r w:rsidRPr="0076101A">
        <w:t>Secretary to the Board of Directors</w:t>
      </w:r>
    </w:p>
    <w:p w14:paraId="1A4DEC71" w14:textId="77777777" w:rsidR="004A453F" w:rsidRPr="00D33D69" w:rsidRDefault="004A453F" w:rsidP="00591639">
      <w:pPr>
        <w:tabs>
          <w:tab w:val="left" w:pos="0"/>
          <w:tab w:val="right" w:pos="9360"/>
        </w:tabs>
        <w:ind w:hanging="720"/>
        <w:jc w:val="both"/>
        <w:rPr>
          <w:sz w:val="22"/>
          <w:szCs w:val="22"/>
        </w:rPr>
      </w:pPr>
    </w:p>
    <w:p w14:paraId="3A7470BC" w14:textId="2F938869" w:rsidR="004A453F" w:rsidRPr="0076101A" w:rsidRDefault="004A453F" w:rsidP="00591639">
      <w:pPr>
        <w:tabs>
          <w:tab w:val="left" w:pos="0"/>
          <w:tab w:val="right" w:pos="9360"/>
        </w:tabs>
        <w:ind w:hanging="720"/>
        <w:jc w:val="both"/>
      </w:pPr>
      <w:r w:rsidRPr="0076101A">
        <w:t xml:space="preserve">REMINDER: Next Board meeting </w:t>
      </w:r>
      <w:r w:rsidR="0076101A" w:rsidRPr="0076101A">
        <w:t>June 22</w:t>
      </w:r>
      <w:r w:rsidR="004269E4" w:rsidRPr="0076101A">
        <w:t xml:space="preserve">, </w:t>
      </w:r>
      <w:r w:rsidR="00D3763D" w:rsidRPr="0076101A">
        <w:t>202</w:t>
      </w:r>
      <w:r w:rsidR="00D13984" w:rsidRPr="0076101A">
        <w:t>6</w:t>
      </w:r>
      <w:r w:rsidR="0005721C" w:rsidRPr="0076101A">
        <w:t>.</w:t>
      </w:r>
    </w:p>
    <w:p w14:paraId="45F18EB9" w14:textId="5EFD2AC5" w:rsidR="00595B32" w:rsidRPr="00D33D69" w:rsidRDefault="00595B32" w:rsidP="00591639">
      <w:pPr>
        <w:tabs>
          <w:tab w:val="left" w:pos="0"/>
          <w:tab w:val="right" w:pos="9360"/>
        </w:tabs>
        <w:ind w:hanging="720"/>
        <w:jc w:val="both"/>
        <w:rPr>
          <w:sz w:val="22"/>
          <w:szCs w:val="22"/>
        </w:rPr>
      </w:pPr>
    </w:p>
    <w:p w14:paraId="7B8BF34C" w14:textId="77777777" w:rsidR="00591639" w:rsidRPr="0076101A" w:rsidRDefault="00591639" w:rsidP="00591639">
      <w:pPr>
        <w:ind w:left="-720" w:right="-720"/>
        <w:jc w:val="both"/>
      </w:pPr>
      <w:r w:rsidRPr="0076101A">
        <w:rPr>
          <w:i/>
        </w:rPr>
        <w:t xml:space="preserve">Parties with a disability as provided by the American Disabilities Act who require special accommodations or aides </w:t>
      </w:r>
      <w:proofErr w:type="gramStart"/>
      <w:r w:rsidRPr="0076101A">
        <w:rPr>
          <w:i/>
        </w:rPr>
        <w:t>in order to</w:t>
      </w:r>
      <w:proofErr w:type="gramEnd"/>
      <w:r w:rsidRPr="0076101A">
        <w:rPr>
          <w:i/>
        </w:rPr>
        <w:t xml:space="preserve"> participate in the public meeting should make the request to the </w:t>
      </w:r>
      <w:proofErr w:type="gramStart"/>
      <w:r w:rsidRPr="0076101A">
        <w:rPr>
          <w:i/>
        </w:rPr>
        <w:t>District</w:t>
      </w:r>
      <w:proofErr w:type="gramEnd"/>
      <w:r w:rsidRPr="0076101A">
        <w:rPr>
          <w:i/>
        </w:rPr>
        <w:t xml:space="preserve"> office at least 48 hours prior to the meeting</w:t>
      </w:r>
    </w:p>
    <w:p w14:paraId="73A183D3" w14:textId="77777777" w:rsidR="008A7A50" w:rsidRPr="00D33D69" w:rsidRDefault="008A7A50" w:rsidP="00591639">
      <w:pPr>
        <w:tabs>
          <w:tab w:val="left" w:pos="0"/>
          <w:tab w:val="right" w:pos="9360"/>
        </w:tabs>
        <w:ind w:hanging="720"/>
        <w:rPr>
          <w:sz w:val="22"/>
          <w:szCs w:val="22"/>
        </w:rPr>
      </w:pPr>
    </w:p>
    <w:p w14:paraId="3058FE1F" w14:textId="77777777" w:rsidR="00591639" w:rsidRPr="0076101A" w:rsidRDefault="00591639" w:rsidP="00591639">
      <w:pPr>
        <w:tabs>
          <w:tab w:val="left" w:pos="-720"/>
          <w:tab w:val="right" w:pos="9360"/>
        </w:tabs>
        <w:ind w:left="-720" w:right="-720"/>
        <w:jc w:val="center"/>
      </w:pPr>
      <w:r w:rsidRPr="0076101A">
        <w:t>OUR MISSION IS TO PROVIDE</w:t>
      </w:r>
    </w:p>
    <w:p w14:paraId="6119C2DA" w14:textId="77777777" w:rsidR="00591639" w:rsidRPr="0076101A" w:rsidRDefault="00591639" w:rsidP="00591639">
      <w:pPr>
        <w:tabs>
          <w:tab w:val="left" w:pos="-720"/>
          <w:tab w:val="right" w:pos="9360"/>
        </w:tabs>
        <w:ind w:left="-720" w:right="-720"/>
        <w:jc w:val="center"/>
      </w:pPr>
      <w:r w:rsidRPr="0076101A">
        <w:t>*Safe and dependable water for a variety of present and future uses</w:t>
      </w:r>
    </w:p>
    <w:p w14:paraId="34550BFF" w14:textId="77777777" w:rsidR="00591639" w:rsidRPr="0076101A" w:rsidRDefault="00591639" w:rsidP="00591639">
      <w:pPr>
        <w:tabs>
          <w:tab w:val="left" w:pos="-720"/>
          <w:tab w:val="right" w:pos="9360"/>
        </w:tabs>
        <w:ind w:left="-720" w:right="-720"/>
        <w:jc w:val="center"/>
      </w:pPr>
      <w:r w:rsidRPr="0076101A">
        <w:t>*Quality customer service</w:t>
      </w:r>
    </w:p>
    <w:p w14:paraId="3DBA1792" w14:textId="77777777" w:rsidR="00781D1F" w:rsidRPr="0076101A" w:rsidRDefault="00591639" w:rsidP="00591639">
      <w:pPr>
        <w:ind w:left="-720" w:right="-720"/>
        <w:jc w:val="center"/>
      </w:pPr>
      <w:r w:rsidRPr="0076101A">
        <w:t>*A safe, harmonious working environment</w:t>
      </w:r>
    </w:p>
    <w:sectPr w:rsidR="00781D1F" w:rsidRPr="0076101A" w:rsidSect="00F87331">
      <w:headerReference w:type="default" r:id="rId11"/>
      <w:headerReference w:type="first" r:id="rId12"/>
      <w:footerReference w:type="first" r:id="rId13"/>
      <w:pgSz w:w="12240" w:h="15840"/>
      <w:pgMar w:top="1260" w:right="1800" w:bottom="27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8B3A" w14:textId="77777777" w:rsidR="00E94E2B" w:rsidRDefault="00E94E2B">
      <w:r>
        <w:separator/>
      </w:r>
    </w:p>
  </w:endnote>
  <w:endnote w:type="continuationSeparator" w:id="0">
    <w:p w14:paraId="5E5A1E3A" w14:textId="77777777" w:rsidR="00E94E2B" w:rsidRDefault="00E9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tique Olive">
    <w:altName w:val="Trebuchet MS"/>
    <w:panose1 w:val="00000000000000000000"/>
    <w:charset w:val="00"/>
    <w:family w:val="swiss"/>
    <w:notTrueType/>
    <w:pitch w:val="variable"/>
    <w:sig w:usb0="00000003" w:usb1="00000000" w:usb2="00000000" w:usb3="00000000" w:csb0="00000001" w:csb1="00000000"/>
  </w:font>
  <w:font w:name="Albertus Extra Bold">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6053" w14:textId="5EE2D479" w:rsidR="001E7025" w:rsidRPr="00920BC7" w:rsidRDefault="001E7025" w:rsidP="001E7025">
    <w:pPr>
      <w:pStyle w:val="Footer"/>
      <w:tabs>
        <w:tab w:val="clear" w:pos="8640"/>
        <w:tab w:val="right" w:pos="9360"/>
      </w:tabs>
      <w:ind w:left="-720" w:right="-720"/>
      <w:jc w:val="center"/>
    </w:pPr>
    <w:r>
      <w:t>We are an equal opportunity employer and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727D" w14:textId="77777777" w:rsidR="00E94E2B" w:rsidRDefault="00E94E2B">
      <w:r>
        <w:separator/>
      </w:r>
    </w:p>
  </w:footnote>
  <w:footnote w:type="continuationSeparator" w:id="0">
    <w:p w14:paraId="4E509297" w14:textId="77777777" w:rsidR="00E94E2B" w:rsidRDefault="00E94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609A" w14:textId="00D307F2" w:rsidR="00772AC7" w:rsidRPr="00772AC7" w:rsidRDefault="00772AC7" w:rsidP="00772AC7">
    <w:pPr>
      <w:pStyle w:val="Header"/>
      <w:ind w:hanging="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BB7C" w14:textId="4F3604D4" w:rsidR="002846AD" w:rsidRDefault="00284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0DFF"/>
    <w:multiLevelType w:val="hybridMultilevel"/>
    <w:tmpl w:val="A7EEE92E"/>
    <w:lvl w:ilvl="0" w:tplc="48A8B002">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A952580"/>
    <w:multiLevelType w:val="hybridMultilevel"/>
    <w:tmpl w:val="89F88FE0"/>
    <w:lvl w:ilvl="0" w:tplc="FE4A27A6">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1D37A34"/>
    <w:multiLevelType w:val="hybridMultilevel"/>
    <w:tmpl w:val="BCAA80F6"/>
    <w:lvl w:ilvl="0" w:tplc="573AC000">
      <w:start w:val="3"/>
      <w:numFmt w:val="decimal"/>
      <w:lvlText w:val="%1."/>
      <w:lvlJc w:val="left"/>
      <w:pPr>
        <w:ind w:left="90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730AA"/>
    <w:multiLevelType w:val="hybridMultilevel"/>
    <w:tmpl w:val="C630DA36"/>
    <w:lvl w:ilvl="0" w:tplc="C3EE18EA">
      <w:start w:val="4"/>
      <w:numFmt w:val="decimal"/>
      <w:lvlText w:val="%1."/>
      <w:lvlJc w:val="left"/>
      <w:pPr>
        <w:ind w:left="720" w:hanging="360"/>
      </w:pPr>
      <w:rPr>
        <w:rFonts w:ascii="Times New Roman" w:hAnsi="Times New Roman" w:cs="Times New Roman" w:hint="default"/>
        <w:sz w:val="24"/>
        <w:szCs w:val="24"/>
      </w:rPr>
    </w:lvl>
    <w:lvl w:ilvl="1" w:tplc="08283882">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4B65162"/>
    <w:multiLevelType w:val="hybridMultilevel"/>
    <w:tmpl w:val="62B096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37D2F"/>
    <w:multiLevelType w:val="hybridMultilevel"/>
    <w:tmpl w:val="E586C400"/>
    <w:lvl w:ilvl="0" w:tplc="D1FC519A">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B58466B"/>
    <w:multiLevelType w:val="hybridMultilevel"/>
    <w:tmpl w:val="86C267BA"/>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215C6D0E"/>
    <w:multiLevelType w:val="hybridMultilevel"/>
    <w:tmpl w:val="6186BA3A"/>
    <w:lvl w:ilvl="0" w:tplc="90B28DC6">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5403AD6"/>
    <w:multiLevelType w:val="hybridMultilevel"/>
    <w:tmpl w:val="E3EC8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05236E"/>
    <w:multiLevelType w:val="hybridMultilevel"/>
    <w:tmpl w:val="FA4E3FA8"/>
    <w:lvl w:ilvl="0" w:tplc="D120688A">
      <w:start w:val="1"/>
      <w:numFmt w:val="low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15:restartNumberingAfterBreak="0">
    <w:nsid w:val="289523A6"/>
    <w:multiLevelType w:val="hybridMultilevel"/>
    <w:tmpl w:val="CC7435B8"/>
    <w:lvl w:ilvl="0" w:tplc="DC846DE2">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2F90634D"/>
    <w:multiLevelType w:val="hybridMultilevel"/>
    <w:tmpl w:val="EF04FE10"/>
    <w:lvl w:ilvl="0" w:tplc="7534E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4E0F39"/>
    <w:multiLevelType w:val="hybridMultilevel"/>
    <w:tmpl w:val="F5182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FA343F"/>
    <w:multiLevelType w:val="hybridMultilevel"/>
    <w:tmpl w:val="49408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A94BAD"/>
    <w:multiLevelType w:val="hybridMultilevel"/>
    <w:tmpl w:val="29CE1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F50846"/>
    <w:multiLevelType w:val="hybridMultilevel"/>
    <w:tmpl w:val="FBFEEF62"/>
    <w:lvl w:ilvl="0" w:tplc="115081E6">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 w15:restartNumberingAfterBreak="0">
    <w:nsid w:val="7B7217B6"/>
    <w:multiLevelType w:val="hybridMultilevel"/>
    <w:tmpl w:val="00E6CEF2"/>
    <w:lvl w:ilvl="0" w:tplc="545EF4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C5633"/>
    <w:multiLevelType w:val="hybridMultilevel"/>
    <w:tmpl w:val="325E9110"/>
    <w:lvl w:ilvl="0" w:tplc="ABE62BB6">
      <w:start w:val="1"/>
      <w:numFmt w:val="lowerLetter"/>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num w:numId="1" w16cid:durableId="421419634">
    <w:abstractNumId w:val="15"/>
  </w:num>
  <w:num w:numId="2" w16cid:durableId="1341541455">
    <w:abstractNumId w:val="8"/>
  </w:num>
  <w:num w:numId="3" w16cid:durableId="256519651">
    <w:abstractNumId w:val="8"/>
  </w:num>
  <w:num w:numId="4" w16cid:durableId="1821072606">
    <w:abstractNumId w:val="2"/>
  </w:num>
  <w:num w:numId="5" w16cid:durableId="463233724">
    <w:abstractNumId w:val="17"/>
  </w:num>
  <w:num w:numId="6" w16cid:durableId="61657045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6197692">
    <w:abstractNumId w:val="13"/>
  </w:num>
  <w:num w:numId="8" w16cid:durableId="1241329408">
    <w:abstractNumId w:val="5"/>
  </w:num>
  <w:num w:numId="9" w16cid:durableId="797532427">
    <w:abstractNumId w:val="2"/>
  </w:num>
  <w:num w:numId="10" w16cid:durableId="496850389">
    <w:abstractNumId w:val="14"/>
  </w:num>
  <w:num w:numId="11" w16cid:durableId="1947233532">
    <w:abstractNumId w:val="3"/>
  </w:num>
  <w:num w:numId="12" w16cid:durableId="996109517">
    <w:abstractNumId w:val="1"/>
  </w:num>
  <w:num w:numId="13" w16cid:durableId="317420315">
    <w:abstractNumId w:val="4"/>
  </w:num>
  <w:num w:numId="14" w16cid:durableId="2133286843">
    <w:abstractNumId w:val="2"/>
  </w:num>
  <w:num w:numId="15" w16cid:durableId="1564830622">
    <w:abstractNumId w:val="11"/>
  </w:num>
  <w:num w:numId="16" w16cid:durableId="1846941879">
    <w:abstractNumId w:val="9"/>
  </w:num>
  <w:num w:numId="17" w16cid:durableId="1015227758">
    <w:abstractNumId w:val="6"/>
  </w:num>
  <w:num w:numId="18" w16cid:durableId="1077095761">
    <w:abstractNumId w:val="16"/>
  </w:num>
  <w:num w:numId="19" w16cid:durableId="1180044900">
    <w:abstractNumId w:val="7"/>
  </w:num>
  <w:num w:numId="20" w16cid:durableId="810564695">
    <w:abstractNumId w:val="0"/>
  </w:num>
  <w:num w:numId="21" w16cid:durableId="1718504255">
    <w:abstractNumId w:val="12"/>
  </w:num>
  <w:num w:numId="22" w16cid:durableId="1770156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NDAzNjMxNLQwNTJR0lEKTi0uzszPAykwNLaoBQDmawhBLgAAAA=="/>
  </w:docVars>
  <w:rsids>
    <w:rsidRoot w:val="00D72103"/>
    <w:rsid w:val="00002546"/>
    <w:rsid w:val="00007321"/>
    <w:rsid w:val="000121A3"/>
    <w:rsid w:val="00021ED1"/>
    <w:rsid w:val="000227A8"/>
    <w:rsid w:val="00026E5B"/>
    <w:rsid w:val="000316B1"/>
    <w:rsid w:val="000329CC"/>
    <w:rsid w:val="0003466F"/>
    <w:rsid w:val="00045B31"/>
    <w:rsid w:val="0004782B"/>
    <w:rsid w:val="00050A2E"/>
    <w:rsid w:val="000516CB"/>
    <w:rsid w:val="0005721C"/>
    <w:rsid w:val="0006139A"/>
    <w:rsid w:val="000630D6"/>
    <w:rsid w:val="000736E9"/>
    <w:rsid w:val="00074797"/>
    <w:rsid w:val="00081827"/>
    <w:rsid w:val="0008375C"/>
    <w:rsid w:val="000837CD"/>
    <w:rsid w:val="000839B5"/>
    <w:rsid w:val="00091E03"/>
    <w:rsid w:val="000924E1"/>
    <w:rsid w:val="000931D2"/>
    <w:rsid w:val="000978EA"/>
    <w:rsid w:val="00097FC0"/>
    <w:rsid w:val="000A1FF5"/>
    <w:rsid w:val="000A397D"/>
    <w:rsid w:val="000A5181"/>
    <w:rsid w:val="000A7C6D"/>
    <w:rsid w:val="000B2D90"/>
    <w:rsid w:val="000B3600"/>
    <w:rsid w:val="000B6295"/>
    <w:rsid w:val="000B6E73"/>
    <w:rsid w:val="000B7C03"/>
    <w:rsid w:val="000C16EA"/>
    <w:rsid w:val="000C1C18"/>
    <w:rsid w:val="000C324E"/>
    <w:rsid w:val="000C42B5"/>
    <w:rsid w:val="000C5125"/>
    <w:rsid w:val="000C5808"/>
    <w:rsid w:val="000C6727"/>
    <w:rsid w:val="000C6AA3"/>
    <w:rsid w:val="000D21A5"/>
    <w:rsid w:val="000D22A4"/>
    <w:rsid w:val="000D3B7C"/>
    <w:rsid w:val="000D61DF"/>
    <w:rsid w:val="000D6B58"/>
    <w:rsid w:val="000E4386"/>
    <w:rsid w:val="000E657D"/>
    <w:rsid w:val="000E6A9B"/>
    <w:rsid w:val="000F0FD6"/>
    <w:rsid w:val="000F4875"/>
    <w:rsid w:val="000F4C67"/>
    <w:rsid w:val="00100868"/>
    <w:rsid w:val="00101107"/>
    <w:rsid w:val="00101A50"/>
    <w:rsid w:val="00101B9A"/>
    <w:rsid w:val="001021BC"/>
    <w:rsid w:val="0010453F"/>
    <w:rsid w:val="00107C99"/>
    <w:rsid w:val="00111C12"/>
    <w:rsid w:val="0011339D"/>
    <w:rsid w:val="00116036"/>
    <w:rsid w:val="001177F5"/>
    <w:rsid w:val="0012024B"/>
    <w:rsid w:val="00123978"/>
    <w:rsid w:val="00123B19"/>
    <w:rsid w:val="00123E74"/>
    <w:rsid w:val="001247E5"/>
    <w:rsid w:val="001277DB"/>
    <w:rsid w:val="00131EA8"/>
    <w:rsid w:val="00132A23"/>
    <w:rsid w:val="00134DC9"/>
    <w:rsid w:val="001354BB"/>
    <w:rsid w:val="00135908"/>
    <w:rsid w:val="001401B6"/>
    <w:rsid w:val="001406CA"/>
    <w:rsid w:val="00143057"/>
    <w:rsid w:val="0014422B"/>
    <w:rsid w:val="0015076D"/>
    <w:rsid w:val="001507BB"/>
    <w:rsid w:val="001542A2"/>
    <w:rsid w:val="00155479"/>
    <w:rsid w:val="00160DE3"/>
    <w:rsid w:val="001613E9"/>
    <w:rsid w:val="00165853"/>
    <w:rsid w:val="001708F4"/>
    <w:rsid w:val="001732EA"/>
    <w:rsid w:val="0017363F"/>
    <w:rsid w:val="00176152"/>
    <w:rsid w:val="00180413"/>
    <w:rsid w:val="00185347"/>
    <w:rsid w:val="00191227"/>
    <w:rsid w:val="00193CE5"/>
    <w:rsid w:val="001949C7"/>
    <w:rsid w:val="00194AD9"/>
    <w:rsid w:val="00194BB4"/>
    <w:rsid w:val="00195BD3"/>
    <w:rsid w:val="00196A55"/>
    <w:rsid w:val="00197290"/>
    <w:rsid w:val="00197295"/>
    <w:rsid w:val="001B2D49"/>
    <w:rsid w:val="001B4388"/>
    <w:rsid w:val="001C1B1D"/>
    <w:rsid w:val="001C2933"/>
    <w:rsid w:val="001C50F7"/>
    <w:rsid w:val="001C7DDD"/>
    <w:rsid w:val="001D25D1"/>
    <w:rsid w:val="001D4BD9"/>
    <w:rsid w:val="001D6C84"/>
    <w:rsid w:val="001E20CA"/>
    <w:rsid w:val="001E4209"/>
    <w:rsid w:val="001E4583"/>
    <w:rsid w:val="001E4E9E"/>
    <w:rsid w:val="001E7025"/>
    <w:rsid w:val="001F0394"/>
    <w:rsid w:val="001F2BD6"/>
    <w:rsid w:val="001F5215"/>
    <w:rsid w:val="00200534"/>
    <w:rsid w:val="00202275"/>
    <w:rsid w:val="00207614"/>
    <w:rsid w:val="00207C84"/>
    <w:rsid w:val="002101AD"/>
    <w:rsid w:val="0021052F"/>
    <w:rsid w:val="00212215"/>
    <w:rsid w:val="00222C95"/>
    <w:rsid w:val="00222D38"/>
    <w:rsid w:val="00230A0A"/>
    <w:rsid w:val="0023186E"/>
    <w:rsid w:val="002371B8"/>
    <w:rsid w:val="00242C9E"/>
    <w:rsid w:val="002452DC"/>
    <w:rsid w:val="002511C8"/>
    <w:rsid w:val="00251A8E"/>
    <w:rsid w:val="00254B17"/>
    <w:rsid w:val="0025631E"/>
    <w:rsid w:val="00260361"/>
    <w:rsid w:val="002631AB"/>
    <w:rsid w:val="00265066"/>
    <w:rsid w:val="00266FB1"/>
    <w:rsid w:val="00267871"/>
    <w:rsid w:val="00267AC5"/>
    <w:rsid w:val="002713A4"/>
    <w:rsid w:val="002745C7"/>
    <w:rsid w:val="002759BF"/>
    <w:rsid w:val="00277543"/>
    <w:rsid w:val="002775DE"/>
    <w:rsid w:val="002802A0"/>
    <w:rsid w:val="0028110F"/>
    <w:rsid w:val="00281B9C"/>
    <w:rsid w:val="002845DB"/>
    <w:rsid w:val="002846AD"/>
    <w:rsid w:val="00286031"/>
    <w:rsid w:val="002864F6"/>
    <w:rsid w:val="00286803"/>
    <w:rsid w:val="0029499A"/>
    <w:rsid w:val="002A0AD3"/>
    <w:rsid w:val="002A2AE1"/>
    <w:rsid w:val="002A6D53"/>
    <w:rsid w:val="002A7DCD"/>
    <w:rsid w:val="002B06EB"/>
    <w:rsid w:val="002B2576"/>
    <w:rsid w:val="002B6091"/>
    <w:rsid w:val="002B6EFA"/>
    <w:rsid w:val="002C0058"/>
    <w:rsid w:val="002C1CD3"/>
    <w:rsid w:val="002C6038"/>
    <w:rsid w:val="002D1AB4"/>
    <w:rsid w:val="002D28C7"/>
    <w:rsid w:val="002D2FCA"/>
    <w:rsid w:val="002D373B"/>
    <w:rsid w:val="002D6017"/>
    <w:rsid w:val="002E1AAB"/>
    <w:rsid w:val="002E2B28"/>
    <w:rsid w:val="002E4C4C"/>
    <w:rsid w:val="002F01F2"/>
    <w:rsid w:val="002F120A"/>
    <w:rsid w:val="002F2012"/>
    <w:rsid w:val="002F5E64"/>
    <w:rsid w:val="00302711"/>
    <w:rsid w:val="00303466"/>
    <w:rsid w:val="00306D83"/>
    <w:rsid w:val="00316E06"/>
    <w:rsid w:val="0032051E"/>
    <w:rsid w:val="00320981"/>
    <w:rsid w:val="00331B74"/>
    <w:rsid w:val="00332164"/>
    <w:rsid w:val="00333A29"/>
    <w:rsid w:val="00334EA9"/>
    <w:rsid w:val="003467C9"/>
    <w:rsid w:val="00351472"/>
    <w:rsid w:val="00352353"/>
    <w:rsid w:val="003526FC"/>
    <w:rsid w:val="00353946"/>
    <w:rsid w:val="00354764"/>
    <w:rsid w:val="003555EE"/>
    <w:rsid w:val="00355C0E"/>
    <w:rsid w:val="00355CE2"/>
    <w:rsid w:val="00356F70"/>
    <w:rsid w:val="00357318"/>
    <w:rsid w:val="0036023C"/>
    <w:rsid w:val="00360845"/>
    <w:rsid w:val="0036168B"/>
    <w:rsid w:val="00361C7F"/>
    <w:rsid w:val="00364824"/>
    <w:rsid w:val="00367106"/>
    <w:rsid w:val="00367BBF"/>
    <w:rsid w:val="00375066"/>
    <w:rsid w:val="0037536B"/>
    <w:rsid w:val="00375731"/>
    <w:rsid w:val="003810A4"/>
    <w:rsid w:val="0038196D"/>
    <w:rsid w:val="0038296F"/>
    <w:rsid w:val="003838E1"/>
    <w:rsid w:val="003856E1"/>
    <w:rsid w:val="00385F93"/>
    <w:rsid w:val="00390199"/>
    <w:rsid w:val="003961F9"/>
    <w:rsid w:val="00396E5E"/>
    <w:rsid w:val="003A00D0"/>
    <w:rsid w:val="003A16F4"/>
    <w:rsid w:val="003A2F5E"/>
    <w:rsid w:val="003A5E21"/>
    <w:rsid w:val="003B2BE8"/>
    <w:rsid w:val="003B3EF8"/>
    <w:rsid w:val="003B4E65"/>
    <w:rsid w:val="003C6D49"/>
    <w:rsid w:val="003D2019"/>
    <w:rsid w:val="003D2BEB"/>
    <w:rsid w:val="003D3FFA"/>
    <w:rsid w:val="003E4E70"/>
    <w:rsid w:val="003E5859"/>
    <w:rsid w:val="004001ED"/>
    <w:rsid w:val="00400BEC"/>
    <w:rsid w:val="00403840"/>
    <w:rsid w:val="0040530C"/>
    <w:rsid w:val="00407D7B"/>
    <w:rsid w:val="00411052"/>
    <w:rsid w:val="004223BE"/>
    <w:rsid w:val="00423601"/>
    <w:rsid w:val="0042360B"/>
    <w:rsid w:val="0042476B"/>
    <w:rsid w:val="00424B82"/>
    <w:rsid w:val="004269E4"/>
    <w:rsid w:val="004279FC"/>
    <w:rsid w:val="00427B18"/>
    <w:rsid w:val="00427F5F"/>
    <w:rsid w:val="00436848"/>
    <w:rsid w:val="004424C7"/>
    <w:rsid w:val="0044482C"/>
    <w:rsid w:val="004451F5"/>
    <w:rsid w:val="004466DA"/>
    <w:rsid w:val="00450084"/>
    <w:rsid w:val="00450B38"/>
    <w:rsid w:val="00452CFE"/>
    <w:rsid w:val="004532AA"/>
    <w:rsid w:val="00464284"/>
    <w:rsid w:val="00467435"/>
    <w:rsid w:val="00470D5A"/>
    <w:rsid w:val="0047256E"/>
    <w:rsid w:val="00472847"/>
    <w:rsid w:val="00473D90"/>
    <w:rsid w:val="0047724F"/>
    <w:rsid w:val="00477DCE"/>
    <w:rsid w:val="00483D3E"/>
    <w:rsid w:val="00483FEE"/>
    <w:rsid w:val="0048642B"/>
    <w:rsid w:val="004930CF"/>
    <w:rsid w:val="00497C33"/>
    <w:rsid w:val="004A176D"/>
    <w:rsid w:val="004A2DFA"/>
    <w:rsid w:val="004A330A"/>
    <w:rsid w:val="004A453F"/>
    <w:rsid w:val="004A4607"/>
    <w:rsid w:val="004A4DFF"/>
    <w:rsid w:val="004A5A93"/>
    <w:rsid w:val="004A75B3"/>
    <w:rsid w:val="004B1A6C"/>
    <w:rsid w:val="004B566C"/>
    <w:rsid w:val="004C0B54"/>
    <w:rsid w:val="004C3EF4"/>
    <w:rsid w:val="004C5C19"/>
    <w:rsid w:val="004D5A2A"/>
    <w:rsid w:val="004D65D9"/>
    <w:rsid w:val="004E0BB7"/>
    <w:rsid w:val="004E4A02"/>
    <w:rsid w:val="004E52FA"/>
    <w:rsid w:val="004F12F6"/>
    <w:rsid w:val="004F5589"/>
    <w:rsid w:val="004F7083"/>
    <w:rsid w:val="00501462"/>
    <w:rsid w:val="005023F8"/>
    <w:rsid w:val="00502D84"/>
    <w:rsid w:val="00502DA1"/>
    <w:rsid w:val="00507952"/>
    <w:rsid w:val="00507D4B"/>
    <w:rsid w:val="00511838"/>
    <w:rsid w:val="00513B2C"/>
    <w:rsid w:val="005140E5"/>
    <w:rsid w:val="00515E80"/>
    <w:rsid w:val="005165E2"/>
    <w:rsid w:val="00516C8B"/>
    <w:rsid w:val="0052237E"/>
    <w:rsid w:val="00522764"/>
    <w:rsid w:val="0052307E"/>
    <w:rsid w:val="00525512"/>
    <w:rsid w:val="005258E7"/>
    <w:rsid w:val="00525E1F"/>
    <w:rsid w:val="00525E84"/>
    <w:rsid w:val="00525EA5"/>
    <w:rsid w:val="005271A2"/>
    <w:rsid w:val="00532F7F"/>
    <w:rsid w:val="005355C1"/>
    <w:rsid w:val="00536579"/>
    <w:rsid w:val="005402A9"/>
    <w:rsid w:val="00541B62"/>
    <w:rsid w:val="0054334B"/>
    <w:rsid w:val="00546040"/>
    <w:rsid w:val="00550360"/>
    <w:rsid w:val="00550560"/>
    <w:rsid w:val="00551677"/>
    <w:rsid w:val="005523F8"/>
    <w:rsid w:val="0055313A"/>
    <w:rsid w:val="005543FB"/>
    <w:rsid w:val="005553DA"/>
    <w:rsid w:val="00555938"/>
    <w:rsid w:val="0056266E"/>
    <w:rsid w:val="00566417"/>
    <w:rsid w:val="00567B02"/>
    <w:rsid w:val="005713BE"/>
    <w:rsid w:val="00574B0E"/>
    <w:rsid w:val="00577A7D"/>
    <w:rsid w:val="0058149A"/>
    <w:rsid w:val="00583BE5"/>
    <w:rsid w:val="005875EB"/>
    <w:rsid w:val="00591639"/>
    <w:rsid w:val="00593ED8"/>
    <w:rsid w:val="005956FB"/>
    <w:rsid w:val="005958A3"/>
    <w:rsid w:val="00595B32"/>
    <w:rsid w:val="005972BC"/>
    <w:rsid w:val="0059796B"/>
    <w:rsid w:val="005A066B"/>
    <w:rsid w:val="005A0778"/>
    <w:rsid w:val="005A0E31"/>
    <w:rsid w:val="005A4F34"/>
    <w:rsid w:val="005B00B0"/>
    <w:rsid w:val="005B1625"/>
    <w:rsid w:val="005B2481"/>
    <w:rsid w:val="005B3766"/>
    <w:rsid w:val="005B3A51"/>
    <w:rsid w:val="005B6D36"/>
    <w:rsid w:val="005C0EB8"/>
    <w:rsid w:val="005C1B19"/>
    <w:rsid w:val="005C2492"/>
    <w:rsid w:val="005C4C26"/>
    <w:rsid w:val="005C6DBC"/>
    <w:rsid w:val="005D4306"/>
    <w:rsid w:val="005D53A8"/>
    <w:rsid w:val="005D6079"/>
    <w:rsid w:val="005D639F"/>
    <w:rsid w:val="005E1C47"/>
    <w:rsid w:val="005E1D15"/>
    <w:rsid w:val="005E3087"/>
    <w:rsid w:val="005E5FD8"/>
    <w:rsid w:val="005F09A8"/>
    <w:rsid w:val="005F1048"/>
    <w:rsid w:val="005F1D42"/>
    <w:rsid w:val="005F4F5D"/>
    <w:rsid w:val="005F6D54"/>
    <w:rsid w:val="00601146"/>
    <w:rsid w:val="00604DB2"/>
    <w:rsid w:val="00606BDD"/>
    <w:rsid w:val="00610435"/>
    <w:rsid w:val="00614C8C"/>
    <w:rsid w:val="00615A14"/>
    <w:rsid w:val="006174B9"/>
    <w:rsid w:val="00617D71"/>
    <w:rsid w:val="00617E2D"/>
    <w:rsid w:val="006207A9"/>
    <w:rsid w:val="006222DC"/>
    <w:rsid w:val="006239DA"/>
    <w:rsid w:val="00624163"/>
    <w:rsid w:val="006259A5"/>
    <w:rsid w:val="00625B8A"/>
    <w:rsid w:val="00630042"/>
    <w:rsid w:val="00630537"/>
    <w:rsid w:val="00636904"/>
    <w:rsid w:val="00637B02"/>
    <w:rsid w:val="00637EC1"/>
    <w:rsid w:val="00643D57"/>
    <w:rsid w:val="00646BFB"/>
    <w:rsid w:val="0065084F"/>
    <w:rsid w:val="00653331"/>
    <w:rsid w:val="00664D9F"/>
    <w:rsid w:val="006653F9"/>
    <w:rsid w:val="00666194"/>
    <w:rsid w:val="00667160"/>
    <w:rsid w:val="00672C3F"/>
    <w:rsid w:val="00673873"/>
    <w:rsid w:val="00673BAE"/>
    <w:rsid w:val="0067721F"/>
    <w:rsid w:val="00680421"/>
    <w:rsid w:val="00680473"/>
    <w:rsid w:val="0068258D"/>
    <w:rsid w:val="00685348"/>
    <w:rsid w:val="00685B21"/>
    <w:rsid w:val="00687BD0"/>
    <w:rsid w:val="00696CCC"/>
    <w:rsid w:val="006A08F4"/>
    <w:rsid w:val="006A2FAA"/>
    <w:rsid w:val="006A72ED"/>
    <w:rsid w:val="006B573E"/>
    <w:rsid w:val="006B58B4"/>
    <w:rsid w:val="006C1F55"/>
    <w:rsid w:val="006C3DD3"/>
    <w:rsid w:val="006C70DD"/>
    <w:rsid w:val="006D7C65"/>
    <w:rsid w:val="006E0963"/>
    <w:rsid w:val="006E1104"/>
    <w:rsid w:val="006E3B9E"/>
    <w:rsid w:val="006E6507"/>
    <w:rsid w:val="006E6F19"/>
    <w:rsid w:val="006E792B"/>
    <w:rsid w:val="006E7C6D"/>
    <w:rsid w:val="006F0F9B"/>
    <w:rsid w:val="006F4ACC"/>
    <w:rsid w:val="006F6E48"/>
    <w:rsid w:val="00703300"/>
    <w:rsid w:val="007040A6"/>
    <w:rsid w:val="0070463B"/>
    <w:rsid w:val="007052E0"/>
    <w:rsid w:val="007079CA"/>
    <w:rsid w:val="00715D45"/>
    <w:rsid w:val="007216E8"/>
    <w:rsid w:val="0072637E"/>
    <w:rsid w:val="007314F4"/>
    <w:rsid w:val="00735030"/>
    <w:rsid w:val="007379A7"/>
    <w:rsid w:val="00745C77"/>
    <w:rsid w:val="00755549"/>
    <w:rsid w:val="00760752"/>
    <w:rsid w:val="0076101A"/>
    <w:rsid w:val="007610DF"/>
    <w:rsid w:val="007635CE"/>
    <w:rsid w:val="0076374D"/>
    <w:rsid w:val="00764E26"/>
    <w:rsid w:val="007661C2"/>
    <w:rsid w:val="00766D9C"/>
    <w:rsid w:val="007672E3"/>
    <w:rsid w:val="00771852"/>
    <w:rsid w:val="00772AC7"/>
    <w:rsid w:val="007738AA"/>
    <w:rsid w:val="007739A3"/>
    <w:rsid w:val="00775C7D"/>
    <w:rsid w:val="00781D1F"/>
    <w:rsid w:val="00785F3B"/>
    <w:rsid w:val="00786500"/>
    <w:rsid w:val="00790AB6"/>
    <w:rsid w:val="007915C3"/>
    <w:rsid w:val="00792E74"/>
    <w:rsid w:val="00796405"/>
    <w:rsid w:val="007976FE"/>
    <w:rsid w:val="00797DC9"/>
    <w:rsid w:val="007A28E2"/>
    <w:rsid w:val="007A490F"/>
    <w:rsid w:val="007A53C3"/>
    <w:rsid w:val="007A5AB8"/>
    <w:rsid w:val="007A608E"/>
    <w:rsid w:val="007B388E"/>
    <w:rsid w:val="007B3C46"/>
    <w:rsid w:val="007B6F32"/>
    <w:rsid w:val="007B7B8D"/>
    <w:rsid w:val="007C01D5"/>
    <w:rsid w:val="007C5458"/>
    <w:rsid w:val="007D0E3C"/>
    <w:rsid w:val="007D16EA"/>
    <w:rsid w:val="007D2212"/>
    <w:rsid w:val="007D32C7"/>
    <w:rsid w:val="007E0BC9"/>
    <w:rsid w:val="007E264C"/>
    <w:rsid w:val="007E307C"/>
    <w:rsid w:val="007E3757"/>
    <w:rsid w:val="007E5CA8"/>
    <w:rsid w:val="007E6F65"/>
    <w:rsid w:val="007F0936"/>
    <w:rsid w:val="007F0A35"/>
    <w:rsid w:val="007F0F0E"/>
    <w:rsid w:val="007F2BE3"/>
    <w:rsid w:val="007F481D"/>
    <w:rsid w:val="007F49C4"/>
    <w:rsid w:val="007F6BE3"/>
    <w:rsid w:val="00801A09"/>
    <w:rsid w:val="00801C80"/>
    <w:rsid w:val="00806670"/>
    <w:rsid w:val="008068A1"/>
    <w:rsid w:val="008071EC"/>
    <w:rsid w:val="00810E9F"/>
    <w:rsid w:val="00810ED2"/>
    <w:rsid w:val="00812426"/>
    <w:rsid w:val="00815083"/>
    <w:rsid w:val="00816472"/>
    <w:rsid w:val="00821D0A"/>
    <w:rsid w:val="00822F33"/>
    <w:rsid w:val="00831549"/>
    <w:rsid w:val="00831BA3"/>
    <w:rsid w:val="008355F0"/>
    <w:rsid w:val="00835B28"/>
    <w:rsid w:val="00836911"/>
    <w:rsid w:val="0083791D"/>
    <w:rsid w:val="00840107"/>
    <w:rsid w:val="00843A93"/>
    <w:rsid w:val="0084460C"/>
    <w:rsid w:val="00845B6C"/>
    <w:rsid w:val="008641A1"/>
    <w:rsid w:val="00864B80"/>
    <w:rsid w:val="00876AFD"/>
    <w:rsid w:val="008800C9"/>
    <w:rsid w:val="00881CD0"/>
    <w:rsid w:val="00882A50"/>
    <w:rsid w:val="008840B3"/>
    <w:rsid w:val="00884ECC"/>
    <w:rsid w:val="00886B2C"/>
    <w:rsid w:val="00887119"/>
    <w:rsid w:val="00894245"/>
    <w:rsid w:val="0089581D"/>
    <w:rsid w:val="00896D50"/>
    <w:rsid w:val="00897083"/>
    <w:rsid w:val="0089737E"/>
    <w:rsid w:val="008A281E"/>
    <w:rsid w:val="008A3350"/>
    <w:rsid w:val="008A4155"/>
    <w:rsid w:val="008A4E36"/>
    <w:rsid w:val="008A59FF"/>
    <w:rsid w:val="008A743C"/>
    <w:rsid w:val="008A7A50"/>
    <w:rsid w:val="008B28B7"/>
    <w:rsid w:val="008B668E"/>
    <w:rsid w:val="008B66E1"/>
    <w:rsid w:val="008C09BC"/>
    <w:rsid w:val="008C5102"/>
    <w:rsid w:val="008C5711"/>
    <w:rsid w:val="008D06AA"/>
    <w:rsid w:val="008D0C5D"/>
    <w:rsid w:val="008D3D27"/>
    <w:rsid w:val="008D414A"/>
    <w:rsid w:val="008D4516"/>
    <w:rsid w:val="008D50F5"/>
    <w:rsid w:val="008D56A2"/>
    <w:rsid w:val="008D690D"/>
    <w:rsid w:val="008D7E85"/>
    <w:rsid w:val="008E01FC"/>
    <w:rsid w:val="008E0F3B"/>
    <w:rsid w:val="008E4CF6"/>
    <w:rsid w:val="008E64B8"/>
    <w:rsid w:val="008F2FBD"/>
    <w:rsid w:val="008F3E19"/>
    <w:rsid w:val="009027B3"/>
    <w:rsid w:val="00903137"/>
    <w:rsid w:val="0090767B"/>
    <w:rsid w:val="00907982"/>
    <w:rsid w:val="00907A9B"/>
    <w:rsid w:val="00910084"/>
    <w:rsid w:val="00911C31"/>
    <w:rsid w:val="0091237A"/>
    <w:rsid w:val="0091259C"/>
    <w:rsid w:val="00912D96"/>
    <w:rsid w:val="00914ACE"/>
    <w:rsid w:val="009158E2"/>
    <w:rsid w:val="0091695A"/>
    <w:rsid w:val="00917DC9"/>
    <w:rsid w:val="00920BC7"/>
    <w:rsid w:val="00920ED7"/>
    <w:rsid w:val="00922D8E"/>
    <w:rsid w:val="00924707"/>
    <w:rsid w:val="009262F4"/>
    <w:rsid w:val="0092693B"/>
    <w:rsid w:val="00926A8A"/>
    <w:rsid w:val="00926C22"/>
    <w:rsid w:val="00926CA6"/>
    <w:rsid w:val="0093299A"/>
    <w:rsid w:val="00941F9E"/>
    <w:rsid w:val="009457DD"/>
    <w:rsid w:val="00946B16"/>
    <w:rsid w:val="00946D49"/>
    <w:rsid w:val="009514D1"/>
    <w:rsid w:val="00952ACC"/>
    <w:rsid w:val="0095379B"/>
    <w:rsid w:val="00955F90"/>
    <w:rsid w:val="009571BE"/>
    <w:rsid w:val="00960D3D"/>
    <w:rsid w:val="00963580"/>
    <w:rsid w:val="00965AC0"/>
    <w:rsid w:val="009672E5"/>
    <w:rsid w:val="00974163"/>
    <w:rsid w:val="00975F50"/>
    <w:rsid w:val="009767D0"/>
    <w:rsid w:val="009863A8"/>
    <w:rsid w:val="00987EFE"/>
    <w:rsid w:val="00987F57"/>
    <w:rsid w:val="009933A4"/>
    <w:rsid w:val="00994C1E"/>
    <w:rsid w:val="009A1014"/>
    <w:rsid w:val="009A2795"/>
    <w:rsid w:val="009A4159"/>
    <w:rsid w:val="009A487F"/>
    <w:rsid w:val="009A6AC9"/>
    <w:rsid w:val="009B5832"/>
    <w:rsid w:val="009C36F4"/>
    <w:rsid w:val="009D1773"/>
    <w:rsid w:val="009D2E3F"/>
    <w:rsid w:val="009D331A"/>
    <w:rsid w:val="009D39B9"/>
    <w:rsid w:val="009D6E58"/>
    <w:rsid w:val="009D78C2"/>
    <w:rsid w:val="009E27EB"/>
    <w:rsid w:val="009E2E08"/>
    <w:rsid w:val="009E3DC7"/>
    <w:rsid w:val="009E4C4B"/>
    <w:rsid w:val="009E553C"/>
    <w:rsid w:val="009F08A6"/>
    <w:rsid w:val="00A00368"/>
    <w:rsid w:val="00A016A8"/>
    <w:rsid w:val="00A01A79"/>
    <w:rsid w:val="00A037DE"/>
    <w:rsid w:val="00A10E6E"/>
    <w:rsid w:val="00A116BB"/>
    <w:rsid w:val="00A12F69"/>
    <w:rsid w:val="00A13251"/>
    <w:rsid w:val="00A20BF1"/>
    <w:rsid w:val="00A21A13"/>
    <w:rsid w:val="00A23AE6"/>
    <w:rsid w:val="00A250AD"/>
    <w:rsid w:val="00A260F7"/>
    <w:rsid w:val="00A32E2D"/>
    <w:rsid w:val="00A35705"/>
    <w:rsid w:val="00A37A26"/>
    <w:rsid w:val="00A41596"/>
    <w:rsid w:val="00A41602"/>
    <w:rsid w:val="00A42737"/>
    <w:rsid w:val="00A43999"/>
    <w:rsid w:val="00A510C4"/>
    <w:rsid w:val="00A51AF3"/>
    <w:rsid w:val="00A55326"/>
    <w:rsid w:val="00A55450"/>
    <w:rsid w:val="00A55D8D"/>
    <w:rsid w:val="00A57311"/>
    <w:rsid w:val="00A615A0"/>
    <w:rsid w:val="00A628C5"/>
    <w:rsid w:val="00A703F3"/>
    <w:rsid w:val="00A81249"/>
    <w:rsid w:val="00A83380"/>
    <w:rsid w:val="00A83CFB"/>
    <w:rsid w:val="00A8537A"/>
    <w:rsid w:val="00A87F7E"/>
    <w:rsid w:val="00A911E6"/>
    <w:rsid w:val="00A91AFC"/>
    <w:rsid w:val="00A92017"/>
    <w:rsid w:val="00A94EB8"/>
    <w:rsid w:val="00A96D40"/>
    <w:rsid w:val="00A97B74"/>
    <w:rsid w:val="00A97E8F"/>
    <w:rsid w:val="00AA0059"/>
    <w:rsid w:val="00AA15E0"/>
    <w:rsid w:val="00AA244C"/>
    <w:rsid w:val="00AA33D8"/>
    <w:rsid w:val="00AA6DC4"/>
    <w:rsid w:val="00AB0890"/>
    <w:rsid w:val="00AB2457"/>
    <w:rsid w:val="00AB31A8"/>
    <w:rsid w:val="00AB480B"/>
    <w:rsid w:val="00AC6BD7"/>
    <w:rsid w:val="00AD0AF0"/>
    <w:rsid w:val="00AD2438"/>
    <w:rsid w:val="00AD5F2E"/>
    <w:rsid w:val="00AD68BC"/>
    <w:rsid w:val="00AE02DB"/>
    <w:rsid w:val="00AE032D"/>
    <w:rsid w:val="00AE5B27"/>
    <w:rsid w:val="00AE7762"/>
    <w:rsid w:val="00AF1F92"/>
    <w:rsid w:val="00AF33F5"/>
    <w:rsid w:val="00AF39C4"/>
    <w:rsid w:val="00AF6758"/>
    <w:rsid w:val="00B005E1"/>
    <w:rsid w:val="00B0307D"/>
    <w:rsid w:val="00B03D7C"/>
    <w:rsid w:val="00B070EA"/>
    <w:rsid w:val="00B103AD"/>
    <w:rsid w:val="00B11D31"/>
    <w:rsid w:val="00B147B2"/>
    <w:rsid w:val="00B14879"/>
    <w:rsid w:val="00B229AE"/>
    <w:rsid w:val="00B249B7"/>
    <w:rsid w:val="00B25F40"/>
    <w:rsid w:val="00B365D6"/>
    <w:rsid w:val="00B40936"/>
    <w:rsid w:val="00B40FFF"/>
    <w:rsid w:val="00B4110F"/>
    <w:rsid w:val="00B44678"/>
    <w:rsid w:val="00B449E8"/>
    <w:rsid w:val="00B44FF3"/>
    <w:rsid w:val="00B51348"/>
    <w:rsid w:val="00B55993"/>
    <w:rsid w:val="00B55B08"/>
    <w:rsid w:val="00B55C14"/>
    <w:rsid w:val="00B6017A"/>
    <w:rsid w:val="00B602E5"/>
    <w:rsid w:val="00B65237"/>
    <w:rsid w:val="00B7011B"/>
    <w:rsid w:val="00B71B32"/>
    <w:rsid w:val="00B72B98"/>
    <w:rsid w:val="00B762A5"/>
    <w:rsid w:val="00B772C7"/>
    <w:rsid w:val="00B83710"/>
    <w:rsid w:val="00B84F36"/>
    <w:rsid w:val="00B872FC"/>
    <w:rsid w:val="00B90479"/>
    <w:rsid w:val="00B910D6"/>
    <w:rsid w:val="00B9251F"/>
    <w:rsid w:val="00B975F7"/>
    <w:rsid w:val="00BA0124"/>
    <w:rsid w:val="00BA1D3E"/>
    <w:rsid w:val="00BA1DBD"/>
    <w:rsid w:val="00BA7D5B"/>
    <w:rsid w:val="00BB0C46"/>
    <w:rsid w:val="00BB12E0"/>
    <w:rsid w:val="00BB1D07"/>
    <w:rsid w:val="00BB2AAE"/>
    <w:rsid w:val="00BB350C"/>
    <w:rsid w:val="00BB392C"/>
    <w:rsid w:val="00BC0EB3"/>
    <w:rsid w:val="00BC23BC"/>
    <w:rsid w:val="00BC5400"/>
    <w:rsid w:val="00BD3CF0"/>
    <w:rsid w:val="00BD5ED5"/>
    <w:rsid w:val="00BD69B4"/>
    <w:rsid w:val="00BD7F1F"/>
    <w:rsid w:val="00BE4F70"/>
    <w:rsid w:val="00BE74CC"/>
    <w:rsid w:val="00BF0F84"/>
    <w:rsid w:val="00BF3E81"/>
    <w:rsid w:val="00BF6FF2"/>
    <w:rsid w:val="00BF7032"/>
    <w:rsid w:val="00BF753B"/>
    <w:rsid w:val="00BF76C3"/>
    <w:rsid w:val="00C0283B"/>
    <w:rsid w:val="00C048A4"/>
    <w:rsid w:val="00C04AC2"/>
    <w:rsid w:val="00C05570"/>
    <w:rsid w:val="00C05949"/>
    <w:rsid w:val="00C1144F"/>
    <w:rsid w:val="00C11B77"/>
    <w:rsid w:val="00C127DD"/>
    <w:rsid w:val="00C13997"/>
    <w:rsid w:val="00C14533"/>
    <w:rsid w:val="00C236EA"/>
    <w:rsid w:val="00C27D88"/>
    <w:rsid w:val="00C3006C"/>
    <w:rsid w:val="00C319DA"/>
    <w:rsid w:val="00C32897"/>
    <w:rsid w:val="00C33731"/>
    <w:rsid w:val="00C33838"/>
    <w:rsid w:val="00C351F6"/>
    <w:rsid w:val="00C36CCE"/>
    <w:rsid w:val="00C3730D"/>
    <w:rsid w:val="00C3779E"/>
    <w:rsid w:val="00C403C9"/>
    <w:rsid w:val="00C4059E"/>
    <w:rsid w:val="00C40A99"/>
    <w:rsid w:val="00C41EDE"/>
    <w:rsid w:val="00C43E7F"/>
    <w:rsid w:val="00C47908"/>
    <w:rsid w:val="00C50C5D"/>
    <w:rsid w:val="00C52280"/>
    <w:rsid w:val="00C53E80"/>
    <w:rsid w:val="00C53FF7"/>
    <w:rsid w:val="00C62054"/>
    <w:rsid w:val="00C64E90"/>
    <w:rsid w:val="00C70CC7"/>
    <w:rsid w:val="00C74025"/>
    <w:rsid w:val="00C75EFD"/>
    <w:rsid w:val="00C76697"/>
    <w:rsid w:val="00C76755"/>
    <w:rsid w:val="00C807BC"/>
    <w:rsid w:val="00C83E79"/>
    <w:rsid w:val="00C85BFC"/>
    <w:rsid w:val="00C86767"/>
    <w:rsid w:val="00C86F38"/>
    <w:rsid w:val="00C91061"/>
    <w:rsid w:val="00C9447C"/>
    <w:rsid w:val="00C97D58"/>
    <w:rsid w:val="00CA1F2D"/>
    <w:rsid w:val="00CA2E91"/>
    <w:rsid w:val="00CA4629"/>
    <w:rsid w:val="00CA4CBE"/>
    <w:rsid w:val="00CA57CB"/>
    <w:rsid w:val="00CA5B5A"/>
    <w:rsid w:val="00CA6609"/>
    <w:rsid w:val="00CA7FE4"/>
    <w:rsid w:val="00CB0C01"/>
    <w:rsid w:val="00CB40C0"/>
    <w:rsid w:val="00CB4C50"/>
    <w:rsid w:val="00CC05E4"/>
    <w:rsid w:val="00CC3344"/>
    <w:rsid w:val="00CC388D"/>
    <w:rsid w:val="00CC436A"/>
    <w:rsid w:val="00CC56E2"/>
    <w:rsid w:val="00CC7546"/>
    <w:rsid w:val="00CC7C48"/>
    <w:rsid w:val="00CD2F29"/>
    <w:rsid w:val="00CD4724"/>
    <w:rsid w:val="00CD4A77"/>
    <w:rsid w:val="00CD7CB8"/>
    <w:rsid w:val="00CE0ECE"/>
    <w:rsid w:val="00CE437A"/>
    <w:rsid w:val="00CE4A92"/>
    <w:rsid w:val="00CE4DE1"/>
    <w:rsid w:val="00CE67E1"/>
    <w:rsid w:val="00CE6B42"/>
    <w:rsid w:val="00CF19A8"/>
    <w:rsid w:val="00CF2304"/>
    <w:rsid w:val="00CF2593"/>
    <w:rsid w:val="00CF2EBF"/>
    <w:rsid w:val="00CF4508"/>
    <w:rsid w:val="00CF4DC7"/>
    <w:rsid w:val="00CF5F6A"/>
    <w:rsid w:val="00D04D1E"/>
    <w:rsid w:val="00D11CDF"/>
    <w:rsid w:val="00D12AB9"/>
    <w:rsid w:val="00D131B2"/>
    <w:rsid w:val="00D13984"/>
    <w:rsid w:val="00D13FF9"/>
    <w:rsid w:val="00D2423D"/>
    <w:rsid w:val="00D25D45"/>
    <w:rsid w:val="00D263B2"/>
    <w:rsid w:val="00D313D2"/>
    <w:rsid w:val="00D33D69"/>
    <w:rsid w:val="00D34D5E"/>
    <w:rsid w:val="00D3763D"/>
    <w:rsid w:val="00D400F3"/>
    <w:rsid w:val="00D40631"/>
    <w:rsid w:val="00D40C3A"/>
    <w:rsid w:val="00D426BA"/>
    <w:rsid w:val="00D46B01"/>
    <w:rsid w:val="00D53871"/>
    <w:rsid w:val="00D557EA"/>
    <w:rsid w:val="00D558E6"/>
    <w:rsid w:val="00D56E28"/>
    <w:rsid w:val="00D57FC7"/>
    <w:rsid w:val="00D6530B"/>
    <w:rsid w:val="00D67405"/>
    <w:rsid w:val="00D72103"/>
    <w:rsid w:val="00D72F27"/>
    <w:rsid w:val="00D7496A"/>
    <w:rsid w:val="00D75F95"/>
    <w:rsid w:val="00D81729"/>
    <w:rsid w:val="00D820BA"/>
    <w:rsid w:val="00D82EEE"/>
    <w:rsid w:val="00D87D37"/>
    <w:rsid w:val="00D94E42"/>
    <w:rsid w:val="00D96106"/>
    <w:rsid w:val="00D97AA3"/>
    <w:rsid w:val="00DA1407"/>
    <w:rsid w:val="00DA30B4"/>
    <w:rsid w:val="00DA3356"/>
    <w:rsid w:val="00DA4EE4"/>
    <w:rsid w:val="00DA5D1D"/>
    <w:rsid w:val="00DB087B"/>
    <w:rsid w:val="00DB2AEC"/>
    <w:rsid w:val="00DB58EE"/>
    <w:rsid w:val="00DB69AB"/>
    <w:rsid w:val="00DB6C8D"/>
    <w:rsid w:val="00DC21C2"/>
    <w:rsid w:val="00DC38D3"/>
    <w:rsid w:val="00DC3CF1"/>
    <w:rsid w:val="00DC7419"/>
    <w:rsid w:val="00DC7DFD"/>
    <w:rsid w:val="00DD044A"/>
    <w:rsid w:val="00DD37D7"/>
    <w:rsid w:val="00DD423B"/>
    <w:rsid w:val="00DD44BF"/>
    <w:rsid w:val="00DD4E6A"/>
    <w:rsid w:val="00DD660A"/>
    <w:rsid w:val="00DD7B13"/>
    <w:rsid w:val="00DE2B99"/>
    <w:rsid w:val="00DE386B"/>
    <w:rsid w:val="00DE77C4"/>
    <w:rsid w:val="00DF1A9C"/>
    <w:rsid w:val="00DF1E07"/>
    <w:rsid w:val="00DF3C95"/>
    <w:rsid w:val="00DF5979"/>
    <w:rsid w:val="00DF64B1"/>
    <w:rsid w:val="00E00801"/>
    <w:rsid w:val="00E11A45"/>
    <w:rsid w:val="00E15221"/>
    <w:rsid w:val="00E15E8A"/>
    <w:rsid w:val="00E174A3"/>
    <w:rsid w:val="00E17D8B"/>
    <w:rsid w:val="00E20CDD"/>
    <w:rsid w:val="00E22CE7"/>
    <w:rsid w:val="00E2517B"/>
    <w:rsid w:val="00E2526C"/>
    <w:rsid w:val="00E254A1"/>
    <w:rsid w:val="00E2718E"/>
    <w:rsid w:val="00E33D96"/>
    <w:rsid w:val="00E356FE"/>
    <w:rsid w:val="00E4164F"/>
    <w:rsid w:val="00E41689"/>
    <w:rsid w:val="00E41AAD"/>
    <w:rsid w:val="00E50AEA"/>
    <w:rsid w:val="00E529AA"/>
    <w:rsid w:val="00E60955"/>
    <w:rsid w:val="00E6170F"/>
    <w:rsid w:val="00E72F96"/>
    <w:rsid w:val="00E73008"/>
    <w:rsid w:val="00E73400"/>
    <w:rsid w:val="00E75556"/>
    <w:rsid w:val="00E776D9"/>
    <w:rsid w:val="00E81A6D"/>
    <w:rsid w:val="00E81CA4"/>
    <w:rsid w:val="00E846BA"/>
    <w:rsid w:val="00E866D3"/>
    <w:rsid w:val="00E9390D"/>
    <w:rsid w:val="00E93D27"/>
    <w:rsid w:val="00E94E2B"/>
    <w:rsid w:val="00E94F69"/>
    <w:rsid w:val="00E95122"/>
    <w:rsid w:val="00E95902"/>
    <w:rsid w:val="00EA3F07"/>
    <w:rsid w:val="00EA62D8"/>
    <w:rsid w:val="00EA6D62"/>
    <w:rsid w:val="00EB001D"/>
    <w:rsid w:val="00EB2FA5"/>
    <w:rsid w:val="00EB43CB"/>
    <w:rsid w:val="00EB532C"/>
    <w:rsid w:val="00EB587F"/>
    <w:rsid w:val="00EB6A24"/>
    <w:rsid w:val="00EC04CF"/>
    <w:rsid w:val="00EC1ACE"/>
    <w:rsid w:val="00EC4106"/>
    <w:rsid w:val="00EC55C9"/>
    <w:rsid w:val="00ED04E2"/>
    <w:rsid w:val="00ED4ECB"/>
    <w:rsid w:val="00ED6B3A"/>
    <w:rsid w:val="00ED6C1C"/>
    <w:rsid w:val="00ED713B"/>
    <w:rsid w:val="00ED75FB"/>
    <w:rsid w:val="00EE41A7"/>
    <w:rsid w:val="00EE4A80"/>
    <w:rsid w:val="00EE5482"/>
    <w:rsid w:val="00EE6170"/>
    <w:rsid w:val="00EF13CB"/>
    <w:rsid w:val="00EF28C7"/>
    <w:rsid w:val="00EF3F3A"/>
    <w:rsid w:val="00EF4F01"/>
    <w:rsid w:val="00EF606A"/>
    <w:rsid w:val="00EF7204"/>
    <w:rsid w:val="00F00995"/>
    <w:rsid w:val="00F02BA4"/>
    <w:rsid w:val="00F02C90"/>
    <w:rsid w:val="00F06C38"/>
    <w:rsid w:val="00F20E36"/>
    <w:rsid w:val="00F21BA3"/>
    <w:rsid w:val="00F2234F"/>
    <w:rsid w:val="00F22716"/>
    <w:rsid w:val="00F32C7B"/>
    <w:rsid w:val="00F32CD5"/>
    <w:rsid w:val="00F32CE0"/>
    <w:rsid w:val="00F32FA9"/>
    <w:rsid w:val="00F33F97"/>
    <w:rsid w:val="00F354D7"/>
    <w:rsid w:val="00F37FE6"/>
    <w:rsid w:val="00F418A6"/>
    <w:rsid w:val="00F43A89"/>
    <w:rsid w:val="00F46D66"/>
    <w:rsid w:val="00F50C33"/>
    <w:rsid w:val="00F535A3"/>
    <w:rsid w:val="00F53DEF"/>
    <w:rsid w:val="00F5404F"/>
    <w:rsid w:val="00F55F35"/>
    <w:rsid w:val="00F657F8"/>
    <w:rsid w:val="00F71630"/>
    <w:rsid w:val="00F71E0A"/>
    <w:rsid w:val="00F81539"/>
    <w:rsid w:val="00F8375D"/>
    <w:rsid w:val="00F869C2"/>
    <w:rsid w:val="00F87331"/>
    <w:rsid w:val="00F9064C"/>
    <w:rsid w:val="00F9212E"/>
    <w:rsid w:val="00F968D5"/>
    <w:rsid w:val="00F96993"/>
    <w:rsid w:val="00F97C01"/>
    <w:rsid w:val="00FA2674"/>
    <w:rsid w:val="00FA41F6"/>
    <w:rsid w:val="00FA6DAB"/>
    <w:rsid w:val="00FB0741"/>
    <w:rsid w:val="00FB17AD"/>
    <w:rsid w:val="00FB34DA"/>
    <w:rsid w:val="00FB595E"/>
    <w:rsid w:val="00FB6A35"/>
    <w:rsid w:val="00FB734D"/>
    <w:rsid w:val="00FC074F"/>
    <w:rsid w:val="00FC7BCD"/>
    <w:rsid w:val="00FD07D6"/>
    <w:rsid w:val="00FD2DC9"/>
    <w:rsid w:val="00FD6984"/>
    <w:rsid w:val="00FD6CCB"/>
    <w:rsid w:val="00FE12EF"/>
    <w:rsid w:val="00FE2CFF"/>
    <w:rsid w:val="00FE6C4E"/>
    <w:rsid w:val="00FF14A1"/>
    <w:rsid w:val="00FF1B7C"/>
    <w:rsid w:val="00FF7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6B2D8"/>
  <w15:docId w15:val="{0F6FF897-0419-4FE2-AFD9-E60BA034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F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A1DBD"/>
    <w:rPr>
      <w:rFonts w:ascii="Tahoma" w:hAnsi="Tahoma" w:cs="Tahoma"/>
      <w:sz w:val="16"/>
      <w:szCs w:val="16"/>
    </w:rPr>
  </w:style>
  <w:style w:type="paragraph" w:styleId="Header">
    <w:name w:val="header"/>
    <w:basedOn w:val="Normal"/>
    <w:link w:val="HeaderChar"/>
    <w:uiPriority w:val="99"/>
    <w:rsid w:val="00BA1DBD"/>
    <w:pPr>
      <w:tabs>
        <w:tab w:val="center" w:pos="4320"/>
        <w:tab w:val="right" w:pos="8640"/>
      </w:tabs>
    </w:pPr>
  </w:style>
  <w:style w:type="paragraph" w:styleId="Footer">
    <w:name w:val="footer"/>
    <w:basedOn w:val="Normal"/>
    <w:rsid w:val="00BA1DBD"/>
    <w:pPr>
      <w:tabs>
        <w:tab w:val="center" w:pos="4320"/>
        <w:tab w:val="right" w:pos="8640"/>
      </w:tabs>
    </w:pPr>
  </w:style>
  <w:style w:type="paragraph" w:styleId="EnvelopeAddress">
    <w:name w:val="envelope address"/>
    <w:basedOn w:val="Normal"/>
    <w:rsid w:val="004001ED"/>
    <w:pPr>
      <w:framePr w:w="7920" w:h="1980" w:hRule="exact" w:hSpace="180" w:wrap="auto" w:hAnchor="page" w:xAlign="center" w:yAlign="bottom"/>
      <w:ind w:left="2880"/>
    </w:pPr>
    <w:rPr>
      <w:rFonts w:cs="Arial"/>
      <w:sz w:val="28"/>
    </w:rPr>
  </w:style>
  <w:style w:type="paragraph" w:styleId="ListParagraph">
    <w:name w:val="List Paragraph"/>
    <w:basedOn w:val="Normal"/>
    <w:uiPriority w:val="34"/>
    <w:qFormat/>
    <w:rsid w:val="00FB34DA"/>
    <w:pPr>
      <w:spacing w:after="200" w:line="276"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FB34DA"/>
    <w:pPr>
      <w:spacing w:after="200"/>
    </w:pPr>
    <w:rPr>
      <w:rFonts w:ascii="Calibri" w:eastAsia="Calibri" w:hAnsi="Calibri"/>
      <w:b/>
      <w:bCs/>
      <w:color w:val="4F81BD"/>
      <w:sz w:val="18"/>
      <w:szCs w:val="18"/>
    </w:rPr>
  </w:style>
  <w:style w:type="character" w:styleId="Hyperlink">
    <w:name w:val="Hyperlink"/>
    <w:uiPriority w:val="99"/>
    <w:rsid w:val="00F06C38"/>
    <w:rPr>
      <w:color w:val="0000FF"/>
      <w:u w:val="single"/>
    </w:rPr>
  </w:style>
  <w:style w:type="paragraph" w:customStyle="1" w:styleId="Default">
    <w:name w:val="Default"/>
    <w:rsid w:val="00F06C38"/>
    <w:pPr>
      <w:widowControl w:val="0"/>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B90479"/>
    <w:rPr>
      <w:sz w:val="24"/>
      <w:szCs w:val="24"/>
    </w:rPr>
  </w:style>
  <w:style w:type="character" w:customStyle="1" w:styleId="UnresolvedMention1">
    <w:name w:val="Unresolved Mention1"/>
    <w:basedOn w:val="DefaultParagraphFont"/>
    <w:uiPriority w:val="99"/>
    <w:semiHidden/>
    <w:unhideWhenUsed/>
    <w:rsid w:val="00C05570"/>
    <w:rPr>
      <w:color w:val="605E5C"/>
      <w:shd w:val="clear" w:color="auto" w:fill="E1DFDD"/>
    </w:rPr>
  </w:style>
  <w:style w:type="character" w:customStyle="1" w:styleId="UnresolvedMention2">
    <w:name w:val="Unresolved Mention2"/>
    <w:basedOn w:val="DefaultParagraphFont"/>
    <w:uiPriority w:val="99"/>
    <w:semiHidden/>
    <w:unhideWhenUsed/>
    <w:rsid w:val="00BC23BC"/>
    <w:rPr>
      <w:color w:val="605E5C"/>
      <w:shd w:val="clear" w:color="auto" w:fill="E1DFDD"/>
    </w:rPr>
  </w:style>
  <w:style w:type="character" w:customStyle="1" w:styleId="UnresolvedMention3">
    <w:name w:val="Unresolved Mention3"/>
    <w:basedOn w:val="DefaultParagraphFont"/>
    <w:uiPriority w:val="99"/>
    <w:semiHidden/>
    <w:unhideWhenUsed/>
    <w:rsid w:val="00DD423B"/>
    <w:rPr>
      <w:color w:val="605E5C"/>
      <w:shd w:val="clear" w:color="auto" w:fill="E1DFDD"/>
    </w:rPr>
  </w:style>
  <w:style w:type="character" w:styleId="UnresolvedMention">
    <w:name w:val="Unresolved Mention"/>
    <w:basedOn w:val="DefaultParagraphFont"/>
    <w:uiPriority w:val="99"/>
    <w:semiHidden/>
    <w:unhideWhenUsed/>
    <w:rsid w:val="001E4209"/>
    <w:rPr>
      <w:color w:val="605E5C"/>
      <w:shd w:val="clear" w:color="auto" w:fill="E1DFDD"/>
    </w:rPr>
  </w:style>
  <w:style w:type="paragraph" w:styleId="NoSpacing">
    <w:name w:val="No Spacing"/>
    <w:uiPriority w:val="1"/>
    <w:qFormat/>
    <w:rsid w:val="0008375C"/>
    <w:rPr>
      <w:sz w:val="24"/>
      <w:szCs w:val="24"/>
    </w:rPr>
  </w:style>
  <w:style w:type="character" w:styleId="CommentReference">
    <w:name w:val="annotation reference"/>
    <w:basedOn w:val="DefaultParagraphFont"/>
    <w:semiHidden/>
    <w:unhideWhenUsed/>
    <w:rsid w:val="007739A3"/>
    <w:rPr>
      <w:sz w:val="16"/>
      <w:szCs w:val="16"/>
    </w:rPr>
  </w:style>
  <w:style w:type="paragraph" w:styleId="CommentText">
    <w:name w:val="annotation text"/>
    <w:basedOn w:val="Normal"/>
    <w:link w:val="CommentTextChar"/>
    <w:semiHidden/>
    <w:unhideWhenUsed/>
    <w:rsid w:val="007739A3"/>
    <w:rPr>
      <w:sz w:val="20"/>
      <w:szCs w:val="20"/>
    </w:rPr>
  </w:style>
  <w:style w:type="character" w:customStyle="1" w:styleId="CommentTextChar">
    <w:name w:val="Comment Text Char"/>
    <w:basedOn w:val="DefaultParagraphFont"/>
    <w:link w:val="CommentText"/>
    <w:semiHidden/>
    <w:rsid w:val="007739A3"/>
  </w:style>
  <w:style w:type="paragraph" w:styleId="CommentSubject">
    <w:name w:val="annotation subject"/>
    <w:basedOn w:val="CommentText"/>
    <w:next w:val="CommentText"/>
    <w:link w:val="CommentSubjectChar"/>
    <w:semiHidden/>
    <w:unhideWhenUsed/>
    <w:rsid w:val="007739A3"/>
    <w:rPr>
      <w:b/>
      <w:bCs/>
    </w:rPr>
  </w:style>
  <w:style w:type="character" w:customStyle="1" w:styleId="CommentSubjectChar">
    <w:name w:val="Comment Subject Char"/>
    <w:basedOn w:val="CommentTextChar"/>
    <w:link w:val="CommentSubject"/>
    <w:semiHidden/>
    <w:rsid w:val="007739A3"/>
    <w:rPr>
      <w:b/>
      <w:bCs/>
    </w:rPr>
  </w:style>
  <w:style w:type="paragraph" w:styleId="Revision">
    <w:name w:val="Revision"/>
    <w:hidden/>
    <w:uiPriority w:val="99"/>
    <w:semiHidden/>
    <w:rsid w:val="004D5A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002489">
      <w:bodyDiv w:val="1"/>
      <w:marLeft w:val="0"/>
      <w:marRight w:val="0"/>
      <w:marTop w:val="0"/>
      <w:marBottom w:val="0"/>
      <w:divBdr>
        <w:top w:val="none" w:sz="0" w:space="0" w:color="auto"/>
        <w:left w:val="none" w:sz="0" w:space="0" w:color="auto"/>
        <w:bottom w:val="none" w:sz="0" w:space="0" w:color="auto"/>
        <w:right w:val="none" w:sz="0" w:space="0" w:color="auto"/>
      </w:divBdr>
    </w:div>
    <w:div w:id="1106075283">
      <w:bodyDiv w:val="1"/>
      <w:marLeft w:val="0"/>
      <w:marRight w:val="0"/>
      <w:marTop w:val="0"/>
      <w:marBottom w:val="0"/>
      <w:divBdr>
        <w:top w:val="none" w:sz="0" w:space="0" w:color="auto"/>
        <w:left w:val="none" w:sz="0" w:space="0" w:color="auto"/>
        <w:bottom w:val="none" w:sz="0" w:space="0" w:color="auto"/>
        <w:right w:val="none" w:sz="0" w:space="0" w:color="auto"/>
      </w:divBdr>
    </w:div>
    <w:div w:id="1551112937">
      <w:bodyDiv w:val="1"/>
      <w:marLeft w:val="0"/>
      <w:marRight w:val="0"/>
      <w:marTop w:val="0"/>
      <w:marBottom w:val="0"/>
      <w:divBdr>
        <w:top w:val="none" w:sz="0" w:space="0" w:color="auto"/>
        <w:left w:val="none" w:sz="0" w:space="0" w:color="auto"/>
        <w:bottom w:val="none" w:sz="0" w:space="0" w:color="auto"/>
        <w:right w:val="none" w:sz="0" w:space="0" w:color="auto"/>
      </w:divBdr>
    </w:div>
    <w:div w:id="189747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artori@bvwd.org" TargetMode="External"/><Relationship Id="rId4" Type="http://schemas.openxmlformats.org/officeDocument/2006/relationships/settings" Target="settings.xml"/><Relationship Id="rId9" Type="http://schemas.openxmlformats.org/officeDocument/2006/relationships/hyperlink" Target="mailto:csartori@bvwd.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41846-10DC-4939-B4BA-5E0C4FD3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Pages>
  <Words>601</Words>
  <Characters>3150</Characters>
  <Application>Microsoft Office Word</Application>
  <DocSecurity>0</DocSecurity>
  <Lines>90</Lines>
  <Paragraphs>47</Paragraphs>
  <ScaleCrop>false</ScaleCrop>
  <HeadingPairs>
    <vt:vector size="2" baseType="variant">
      <vt:variant>
        <vt:lpstr>Title</vt:lpstr>
      </vt:variant>
      <vt:variant>
        <vt:i4>1</vt:i4>
      </vt:variant>
    </vt:vector>
  </HeadingPairs>
  <TitlesOfParts>
    <vt:vector size="1" baseType="lpstr">
      <vt:lpstr/>
    </vt:vector>
  </TitlesOfParts>
  <Company>Bella Vista Water District</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Dias</dc:creator>
  <cp:lastModifiedBy>David Coxey</cp:lastModifiedBy>
  <cp:revision>48</cp:revision>
  <cp:lastPrinted>2026-05-12T18:20:00Z</cp:lastPrinted>
  <dcterms:created xsi:type="dcterms:W3CDTF">2025-11-26T21:30:00Z</dcterms:created>
  <dcterms:modified xsi:type="dcterms:W3CDTF">2026-05-14T17:11:00Z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ce7463703c14b12086b9aca70e762f796424911300a01f0587f4b5f08de37bb8</vt:lpwstr>
  </property>
</Properties>
</file>